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87007" w14:textId="77777777" w:rsidR="00821401" w:rsidRPr="00322B8E" w:rsidRDefault="00821401" w:rsidP="002F4A62">
      <w:pPr>
        <w:spacing w:line="240" w:lineRule="auto"/>
        <w:rPr>
          <w:sz w:val="20"/>
          <w:szCs w:val="20"/>
        </w:rPr>
      </w:pPr>
      <w:bookmarkStart w:id="0" w:name="_Toc315255752"/>
      <w:bookmarkStart w:id="1" w:name="_Toc315257548"/>
      <w:bookmarkStart w:id="2" w:name="_Toc315258637"/>
      <w:bookmarkStart w:id="3" w:name="_Toc306698220"/>
      <w:bookmarkStart w:id="4" w:name="_Toc306698986"/>
      <w:bookmarkStart w:id="5" w:name="_Toc306699068"/>
      <w:bookmarkStart w:id="6" w:name="_Toc306699958"/>
      <w:bookmarkStart w:id="7" w:name="_Toc306700319"/>
      <w:bookmarkStart w:id="8" w:name="_Toc306700662"/>
      <w:bookmarkStart w:id="9" w:name="_Toc306700809"/>
      <w:bookmarkStart w:id="10" w:name="_Toc306701159"/>
      <w:bookmarkStart w:id="11" w:name="_GoBack"/>
      <w:bookmarkEnd w:id="11"/>
    </w:p>
    <w:bookmarkEnd w:id="0"/>
    <w:bookmarkEnd w:id="1"/>
    <w:bookmarkEnd w:id="2"/>
    <w:bookmarkEnd w:id="3"/>
    <w:bookmarkEnd w:id="4"/>
    <w:bookmarkEnd w:id="5"/>
    <w:bookmarkEnd w:id="6"/>
    <w:bookmarkEnd w:id="7"/>
    <w:bookmarkEnd w:id="8"/>
    <w:bookmarkEnd w:id="9"/>
    <w:bookmarkEnd w:id="10"/>
    <w:p w14:paraId="00FE6D07" w14:textId="77777777" w:rsidR="006A2AC9" w:rsidRPr="00BE37C0" w:rsidRDefault="00297589" w:rsidP="00E43D6D">
      <w:pPr>
        <w:spacing w:line="240" w:lineRule="auto"/>
        <w:rPr>
          <w:sz w:val="28"/>
          <w:szCs w:val="28"/>
        </w:rPr>
      </w:pPr>
      <w:r>
        <w:rPr>
          <w:rFonts w:ascii="Cambria" w:hAnsi="Cambria"/>
          <w:b/>
          <w:bCs/>
          <w:noProof/>
          <w:color w:val="3366FF"/>
          <w:lang w:val="en-US"/>
        </w:rPr>
        <w:drawing>
          <wp:anchor distT="0" distB="0" distL="114300" distR="114300" simplePos="0" relativeHeight="251658752" behindDoc="0" locked="0" layoutInCell="1" allowOverlap="1" wp14:anchorId="4468599B" wp14:editId="72426553">
            <wp:simplePos x="0" y="0"/>
            <wp:positionH relativeFrom="column">
              <wp:posOffset>3597910</wp:posOffset>
            </wp:positionH>
            <wp:positionV relativeFrom="paragraph">
              <wp:posOffset>-1066165</wp:posOffset>
            </wp:positionV>
            <wp:extent cx="3046730" cy="1010920"/>
            <wp:effectExtent l="0" t="0" r="1270" b="0"/>
            <wp:wrapSquare wrapText="bothSides"/>
            <wp:docPr id="9" name="Picture 1" descr="OLT_cobrand_inline_v1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T_cobrand_inline_v1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6730" cy="1010920"/>
                    </a:xfrm>
                    <a:prstGeom prst="rect">
                      <a:avLst/>
                    </a:prstGeom>
                    <a:noFill/>
                    <a:ln>
                      <a:noFill/>
                    </a:ln>
                  </pic:spPr>
                </pic:pic>
              </a:graphicData>
            </a:graphic>
          </wp:anchor>
        </w:drawing>
      </w:r>
    </w:p>
    <w:p w14:paraId="3BA946A9" w14:textId="77777777" w:rsidR="00BE37C0" w:rsidRDefault="00BE37C0" w:rsidP="00E43D6D">
      <w:pPr>
        <w:spacing w:line="240" w:lineRule="auto"/>
      </w:pPr>
    </w:p>
    <w:p w14:paraId="6808A62C" w14:textId="77777777" w:rsidR="00DA2FB2" w:rsidRDefault="00DA2FB2" w:rsidP="00C3136A">
      <w:pPr>
        <w:spacing w:line="240" w:lineRule="auto"/>
      </w:pPr>
    </w:p>
    <w:p w14:paraId="2EDBD70D" w14:textId="77777777" w:rsidR="00DA2FB2" w:rsidRDefault="00297589" w:rsidP="00DA2FB2">
      <w:pPr>
        <w:spacing w:line="240" w:lineRule="auto"/>
        <w:rPr>
          <w:rFonts w:ascii="Cambria" w:hAnsi="Cambria"/>
          <w:b/>
          <w:bCs/>
          <w:color w:val="3366FF"/>
        </w:rPr>
      </w:pPr>
      <w:r w:rsidRPr="00BE37C0">
        <w:rPr>
          <w:rFonts w:ascii="Cambria" w:hAnsi="Cambria"/>
          <w:b/>
          <w:bCs/>
          <w:noProof/>
          <w:color w:val="3366FF"/>
          <w:sz w:val="28"/>
          <w:szCs w:val="28"/>
          <w:lang w:val="en-US"/>
        </w:rPr>
        <w:drawing>
          <wp:anchor distT="0" distB="0" distL="114300" distR="114300" simplePos="0" relativeHeight="251657728" behindDoc="0" locked="0" layoutInCell="1" allowOverlap="1" wp14:anchorId="78360F12" wp14:editId="4CED115C">
            <wp:simplePos x="0" y="0"/>
            <wp:positionH relativeFrom="margin">
              <wp:posOffset>-78740</wp:posOffset>
            </wp:positionH>
            <wp:positionV relativeFrom="margin">
              <wp:posOffset>793115</wp:posOffset>
            </wp:positionV>
            <wp:extent cx="3157220" cy="967105"/>
            <wp:effectExtent l="0" t="0" r="5080" b="4445"/>
            <wp:wrapSquare wrapText="bothSides"/>
            <wp:docPr id="10" name="Picture 3" descr="VIBEnet Logo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BEnet Logo LANDSCAP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7220" cy="967105"/>
                    </a:xfrm>
                    <a:prstGeom prst="rect">
                      <a:avLst/>
                    </a:prstGeom>
                    <a:noFill/>
                    <a:ln>
                      <a:noFill/>
                    </a:ln>
                  </pic:spPr>
                </pic:pic>
              </a:graphicData>
            </a:graphic>
          </wp:anchor>
        </w:drawing>
      </w:r>
      <w:r w:rsidR="00DA2FB2">
        <w:rPr>
          <w:rFonts w:ascii="Cambria" w:hAnsi="Cambria"/>
          <w:b/>
          <w:bCs/>
          <w:color w:val="3366FF"/>
        </w:rPr>
        <w:t xml:space="preserve"> </w:t>
      </w:r>
    </w:p>
    <w:p w14:paraId="42D5EB3C" w14:textId="77777777" w:rsidR="00DA2FB2" w:rsidRDefault="00DA2FB2" w:rsidP="00DA2FB2">
      <w:pPr>
        <w:spacing w:line="240" w:lineRule="auto"/>
        <w:rPr>
          <w:rFonts w:ascii="Cambria" w:hAnsi="Cambria"/>
          <w:b/>
          <w:bCs/>
          <w:color w:val="3366FF"/>
        </w:rPr>
      </w:pPr>
    </w:p>
    <w:p w14:paraId="23AE2AA6" w14:textId="77777777" w:rsidR="00DA2FB2" w:rsidRDefault="00DA2FB2" w:rsidP="00DA2FB2">
      <w:pPr>
        <w:spacing w:line="240" w:lineRule="auto"/>
        <w:rPr>
          <w:rFonts w:ascii="Cambria" w:hAnsi="Cambria"/>
          <w:b/>
          <w:bCs/>
          <w:color w:val="3366FF"/>
        </w:rPr>
      </w:pPr>
    </w:p>
    <w:p w14:paraId="6BA6F194" w14:textId="77777777" w:rsidR="00DA2FB2" w:rsidRDefault="00DA2FB2" w:rsidP="00DA2FB2">
      <w:pPr>
        <w:spacing w:line="240" w:lineRule="auto"/>
        <w:rPr>
          <w:rFonts w:ascii="Cambria" w:hAnsi="Cambria"/>
          <w:b/>
          <w:bCs/>
          <w:color w:val="3366FF"/>
        </w:rPr>
      </w:pPr>
    </w:p>
    <w:p w14:paraId="7E8E9B58" w14:textId="77777777" w:rsidR="00DA2FB2" w:rsidRDefault="00DA2FB2" w:rsidP="00DA2FB2">
      <w:pPr>
        <w:spacing w:line="240" w:lineRule="auto"/>
        <w:jc w:val="right"/>
        <w:rPr>
          <w:rFonts w:ascii="Cambria" w:hAnsi="Cambria"/>
          <w:b/>
          <w:bCs/>
          <w:color w:val="4F6228"/>
          <w:sz w:val="48"/>
          <w:szCs w:val="48"/>
        </w:rPr>
      </w:pPr>
    </w:p>
    <w:p w14:paraId="3FEA846B" w14:textId="77777777" w:rsidR="00DA2FB2" w:rsidRDefault="00DA2FB2" w:rsidP="00DA2FB2">
      <w:pPr>
        <w:tabs>
          <w:tab w:val="left" w:pos="823"/>
        </w:tabs>
        <w:spacing w:line="240" w:lineRule="auto"/>
        <w:rPr>
          <w:rFonts w:ascii="Cambria" w:hAnsi="Cambria"/>
          <w:b/>
          <w:bCs/>
          <w:color w:val="4F6228"/>
          <w:sz w:val="48"/>
          <w:szCs w:val="48"/>
        </w:rPr>
      </w:pPr>
      <w:r>
        <w:rPr>
          <w:rFonts w:ascii="Cambria" w:hAnsi="Cambria"/>
          <w:b/>
          <w:bCs/>
          <w:color w:val="4F6228"/>
          <w:sz w:val="48"/>
          <w:szCs w:val="48"/>
        </w:rPr>
        <w:tab/>
      </w:r>
    </w:p>
    <w:p w14:paraId="22E6C3AE" w14:textId="77777777" w:rsidR="00DA2FB2" w:rsidRDefault="00DA2FB2" w:rsidP="00DA2FB2">
      <w:pPr>
        <w:spacing w:line="240" w:lineRule="auto"/>
        <w:jc w:val="right"/>
        <w:rPr>
          <w:rFonts w:ascii="Cambria" w:hAnsi="Cambria"/>
          <w:b/>
          <w:bCs/>
          <w:color w:val="4F6228"/>
          <w:sz w:val="48"/>
          <w:szCs w:val="48"/>
        </w:rPr>
      </w:pPr>
    </w:p>
    <w:p w14:paraId="09EDB6A4" w14:textId="77777777" w:rsidR="00560C5C" w:rsidRDefault="00560C5C" w:rsidP="00DA2FB2">
      <w:pPr>
        <w:spacing w:line="240" w:lineRule="auto"/>
        <w:jc w:val="right"/>
        <w:rPr>
          <w:rFonts w:ascii="Cambria" w:hAnsi="Cambria"/>
          <w:b/>
          <w:bCs/>
          <w:color w:val="4F6228"/>
          <w:sz w:val="48"/>
          <w:szCs w:val="48"/>
        </w:rPr>
      </w:pPr>
    </w:p>
    <w:p w14:paraId="7F846F8A" w14:textId="77777777" w:rsidR="00DA2FB2" w:rsidRPr="0097173B" w:rsidRDefault="00DA2FB2" w:rsidP="00297589">
      <w:pPr>
        <w:pStyle w:val="Subtitle"/>
      </w:pPr>
      <w:r w:rsidRPr="0097173B">
        <w:t>2013</w:t>
      </w:r>
    </w:p>
    <w:p w14:paraId="16B809A8" w14:textId="77777777" w:rsidR="00DA2FB2" w:rsidRPr="0097173B" w:rsidRDefault="00DA2FB2" w:rsidP="00DA2FB2">
      <w:pPr>
        <w:spacing w:line="240" w:lineRule="auto"/>
        <w:jc w:val="right"/>
        <w:rPr>
          <w:rFonts w:cs="Calibri"/>
          <w:b/>
          <w:bCs/>
          <w:color w:val="4F6228"/>
          <w:sz w:val="48"/>
          <w:szCs w:val="48"/>
        </w:rPr>
      </w:pPr>
    </w:p>
    <w:p w14:paraId="2D5723B6" w14:textId="77777777" w:rsidR="00DA2FB2" w:rsidRPr="0097173B" w:rsidRDefault="00DA2FB2" w:rsidP="00297589">
      <w:pPr>
        <w:pStyle w:val="Reporttitle"/>
      </w:pPr>
      <w:r w:rsidRPr="0097173B">
        <w:t>Biology Standards Statement</w:t>
      </w:r>
    </w:p>
    <w:p w14:paraId="0301C102" w14:textId="77777777" w:rsidR="00DA2FB2" w:rsidRPr="0097173B" w:rsidRDefault="00DA2FB2" w:rsidP="00DA2FB2">
      <w:pPr>
        <w:spacing w:line="240" w:lineRule="auto"/>
        <w:jc w:val="right"/>
        <w:rPr>
          <w:rFonts w:cs="Calibri"/>
          <w:b/>
          <w:bCs/>
          <w:color w:val="4F6228"/>
          <w:sz w:val="48"/>
          <w:szCs w:val="48"/>
        </w:rPr>
      </w:pPr>
    </w:p>
    <w:p w14:paraId="75560C91" w14:textId="77777777" w:rsidR="00DA2FB2" w:rsidRPr="0097173B" w:rsidRDefault="00DA2FB2" w:rsidP="00297589">
      <w:pPr>
        <w:pStyle w:val="Subtitle"/>
      </w:pPr>
      <w:r w:rsidRPr="0097173B">
        <w:t xml:space="preserve">Pauline Ross, Charlotte Taylor, </w:t>
      </w:r>
    </w:p>
    <w:p w14:paraId="012D0248" w14:textId="77777777" w:rsidR="00DA2FB2" w:rsidRPr="0097173B" w:rsidRDefault="00DA2FB2" w:rsidP="00297589">
      <w:pPr>
        <w:pStyle w:val="Subtitle"/>
      </w:pPr>
      <w:r w:rsidRPr="0097173B">
        <w:t>Elizabeth Johnson and Susan M. Jones</w:t>
      </w:r>
    </w:p>
    <w:p w14:paraId="36BD220E" w14:textId="77777777" w:rsidR="00DA2FB2" w:rsidRPr="0097173B" w:rsidRDefault="00DA2FB2" w:rsidP="00DA2FB2">
      <w:pPr>
        <w:spacing w:line="240" w:lineRule="auto"/>
        <w:rPr>
          <w:rFonts w:cs="Calibri"/>
          <w:b/>
          <w:bCs/>
          <w:color w:val="3366FF"/>
        </w:rPr>
      </w:pPr>
    </w:p>
    <w:p w14:paraId="10D038C6" w14:textId="77777777" w:rsidR="00DA2FB2" w:rsidRPr="0097173B" w:rsidRDefault="00DA2FB2" w:rsidP="00DA2FB2">
      <w:pPr>
        <w:spacing w:line="240" w:lineRule="auto"/>
        <w:rPr>
          <w:rFonts w:cs="Calibri"/>
          <w:b/>
          <w:bCs/>
          <w:color w:val="3366FF"/>
        </w:rPr>
      </w:pPr>
    </w:p>
    <w:p w14:paraId="1F1EC006" w14:textId="77777777" w:rsidR="00DA2FB2" w:rsidRPr="0097173B" w:rsidRDefault="00DA2FB2" w:rsidP="00DA2FB2">
      <w:pPr>
        <w:spacing w:line="240" w:lineRule="auto"/>
        <w:rPr>
          <w:rFonts w:cs="Calibri"/>
          <w:b/>
          <w:bCs/>
          <w:color w:val="3366FF"/>
        </w:rPr>
      </w:pPr>
    </w:p>
    <w:p w14:paraId="79B97394" w14:textId="77777777" w:rsidR="00DA2FB2" w:rsidRPr="0097173B" w:rsidRDefault="00DA2FB2" w:rsidP="00DA2FB2">
      <w:pPr>
        <w:spacing w:line="240" w:lineRule="auto"/>
        <w:rPr>
          <w:rFonts w:cs="Calibri"/>
          <w:b/>
          <w:bCs/>
          <w:color w:val="3366FF"/>
        </w:rPr>
      </w:pPr>
    </w:p>
    <w:p w14:paraId="5A93E6F4" w14:textId="77777777" w:rsidR="00DA2FB2" w:rsidRPr="0097173B" w:rsidRDefault="00DA2FB2" w:rsidP="00DA2FB2">
      <w:pPr>
        <w:spacing w:line="240" w:lineRule="auto"/>
        <w:rPr>
          <w:rFonts w:cs="Calibri"/>
          <w:b/>
          <w:bCs/>
          <w:color w:val="3366FF"/>
        </w:rPr>
      </w:pPr>
    </w:p>
    <w:p w14:paraId="771017F2" w14:textId="77777777" w:rsidR="00DA2FB2" w:rsidRPr="0097173B" w:rsidRDefault="00DA2FB2" w:rsidP="00DA2FB2">
      <w:pPr>
        <w:spacing w:line="240" w:lineRule="auto"/>
        <w:rPr>
          <w:rFonts w:cs="Calibri"/>
          <w:bCs/>
          <w:color w:val="3366FF"/>
          <w:sz w:val="32"/>
          <w:szCs w:val="24"/>
        </w:rPr>
      </w:pPr>
    </w:p>
    <w:p w14:paraId="3F73A20A" w14:textId="77777777" w:rsidR="00DA2FB2" w:rsidRPr="0097173B" w:rsidRDefault="00DA2FB2" w:rsidP="00DA2FB2">
      <w:pPr>
        <w:spacing w:line="240" w:lineRule="auto"/>
        <w:rPr>
          <w:rFonts w:cs="Calibri"/>
          <w:b/>
          <w:bCs/>
          <w:color w:val="00356B"/>
          <w:sz w:val="32"/>
          <w:szCs w:val="24"/>
        </w:rPr>
      </w:pPr>
      <w:r w:rsidRPr="0097173B">
        <w:rPr>
          <w:rFonts w:cs="Calibri"/>
          <w:bCs/>
        </w:rPr>
        <w:br w:type="page"/>
      </w:r>
    </w:p>
    <w:p w14:paraId="521C2EAD" w14:textId="77777777" w:rsidR="00DA2FB2" w:rsidRPr="0097173B" w:rsidRDefault="00DA2FB2" w:rsidP="00DA2FB2">
      <w:pPr>
        <w:spacing w:after="120" w:line="240" w:lineRule="auto"/>
        <w:rPr>
          <w:rFonts w:cs="Calibri"/>
        </w:rPr>
      </w:pPr>
      <w:r w:rsidRPr="0097173B">
        <w:rPr>
          <w:rFonts w:cs="Calibri"/>
        </w:rPr>
        <w:lastRenderedPageBreak/>
        <w:t>Support for this publication has been provided by the Australian Government Office for Learning and Teaching. The views expressed in this publication do not necessarily reflect the views of the Australian Government Office for Learning and Teaching.</w:t>
      </w:r>
    </w:p>
    <w:p w14:paraId="1E3782E8" w14:textId="77777777" w:rsidR="00DA2FB2" w:rsidRPr="0097173B" w:rsidRDefault="00DA2FB2" w:rsidP="00DA2FB2">
      <w:pPr>
        <w:spacing w:after="120" w:line="240" w:lineRule="auto"/>
        <w:rPr>
          <w:rStyle w:val="Hyperlink"/>
          <w:rFonts w:cs="Calibri"/>
        </w:rPr>
      </w:pPr>
      <w:r w:rsidRPr="0097173B">
        <w:rPr>
          <w:rFonts w:cs="Calibri"/>
          <w:b/>
        </w:rPr>
        <w:t>Authorship:</w:t>
      </w:r>
      <w:r w:rsidRPr="0097173B">
        <w:rPr>
          <w:rFonts w:cs="Calibri"/>
        </w:rPr>
        <w:t xml:space="preserve"> This Biology Standards Statement has been prepared by Pauline Ross, Charlotte Taylor, Elizabeth Johnson and Susan Jones, the </w:t>
      </w:r>
      <w:proofErr w:type="spellStart"/>
      <w:r w:rsidRPr="0097173B">
        <w:rPr>
          <w:rFonts w:cs="Calibri"/>
        </w:rPr>
        <w:t>VIBEnet</w:t>
      </w:r>
      <w:proofErr w:type="spellEnd"/>
      <w:r w:rsidRPr="0097173B">
        <w:rPr>
          <w:rFonts w:cs="Calibri"/>
        </w:rPr>
        <w:t xml:space="preserve"> Leadership Team, as part of the Discipline Network Project </w:t>
      </w:r>
      <w:r w:rsidRPr="0097173B">
        <w:rPr>
          <w:rFonts w:cs="Calibri"/>
          <w:i/>
        </w:rPr>
        <w:t xml:space="preserve">Vision and Innovation in Biology Education. </w:t>
      </w:r>
      <w:r w:rsidRPr="0097173B">
        <w:rPr>
          <w:rFonts w:cs="Calibri"/>
        </w:rPr>
        <w:t>Vicky Tzioumis was the Project Officer supporting this initiative.</w:t>
      </w:r>
    </w:p>
    <w:p w14:paraId="52A5D2E0" w14:textId="77777777" w:rsidR="00DA2FB2" w:rsidRPr="0097173B" w:rsidRDefault="003C3C88" w:rsidP="00DA2FB2">
      <w:pPr>
        <w:spacing w:line="240" w:lineRule="auto"/>
        <w:rPr>
          <w:rFonts w:cs="Calibri"/>
        </w:rPr>
      </w:pPr>
      <w:r>
        <w:rPr>
          <w:rFonts w:cs="Calibri"/>
          <w:noProof/>
          <w:lang w:val="en-US"/>
        </w:rPr>
        <w:drawing>
          <wp:anchor distT="0" distB="0" distL="114300" distR="114300" simplePos="0" relativeHeight="251659776" behindDoc="0" locked="0" layoutInCell="1" allowOverlap="1" wp14:anchorId="3DBFDEF3" wp14:editId="04D8D2AB">
            <wp:simplePos x="0" y="0"/>
            <wp:positionH relativeFrom="margin">
              <wp:posOffset>12065</wp:posOffset>
            </wp:positionH>
            <wp:positionV relativeFrom="margin">
              <wp:posOffset>4191000</wp:posOffset>
            </wp:positionV>
            <wp:extent cx="1257300" cy="438150"/>
            <wp:effectExtent l="0" t="0" r="12700" b="0"/>
            <wp:wrapSquare wrapText="bothSides"/>
            <wp:docPr id="8"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438150"/>
                    </a:xfrm>
                    <a:prstGeom prst="rect">
                      <a:avLst/>
                    </a:prstGeom>
                    <a:noFill/>
                    <a:ln>
                      <a:noFill/>
                    </a:ln>
                  </pic:spPr>
                </pic:pic>
              </a:graphicData>
            </a:graphic>
          </wp:anchor>
        </w:drawing>
      </w:r>
    </w:p>
    <w:p w14:paraId="3E97B7FD" w14:textId="77777777" w:rsidR="00DA2FB2" w:rsidRPr="0097173B" w:rsidRDefault="00DA2FB2" w:rsidP="00DA2FB2">
      <w:pPr>
        <w:spacing w:before="120" w:after="120" w:line="240" w:lineRule="auto"/>
        <w:rPr>
          <w:rFonts w:cs="Calibri"/>
        </w:rPr>
      </w:pPr>
    </w:p>
    <w:p w14:paraId="5D7A2BDE" w14:textId="77777777" w:rsidR="00DA2FB2" w:rsidRPr="0097173B" w:rsidRDefault="00DA2FB2" w:rsidP="00DA2FB2">
      <w:pPr>
        <w:spacing w:before="120" w:after="120" w:line="240" w:lineRule="auto"/>
        <w:rPr>
          <w:rFonts w:cs="Calibri"/>
        </w:rPr>
      </w:pPr>
    </w:p>
    <w:p w14:paraId="32F1BE03" w14:textId="77777777" w:rsidR="00DA2FB2" w:rsidRPr="0097173B" w:rsidRDefault="00DA2FB2" w:rsidP="00DA2FB2">
      <w:pPr>
        <w:spacing w:before="120" w:after="120" w:line="240" w:lineRule="auto"/>
        <w:rPr>
          <w:rFonts w:cs="Calibri"/>
        </w:rPr>
      </w:pPr>
    </w:p>
    <w:p w14:paraId="7F13552C" w14:textId="77777777" w:rsidR="00DA2FB2" w:rsidRPr="0097173B" w:rsidRDefault="00DA2FB2" w:rsidP="00DA2FB2">
      <w:pPr>
        <w:spacing w:before="120" w:after="120" w:line="240" w:lineRule="auto"/>
        <w:rPr>
          <w:rFonts w:cs="Calibri"/>
        </w:rPr>
      </w:pPr>
    </w:p>
    <w:p w14:paraId="23B78241" w14:textId="77777777" w:rsidR="00DA2FB2" w:rsidRPr="0097173B" w:rsidRDefault="00DA2FB2" w:rsidP="00DA2FB2">
      <w:pPr>
        <w:spacing w:before="120" w:after="120" w:line="240" w:lineRule="auto"/>
        <w:rPr>
          <w:rFonts w:cs="Calibri"/>
        </w:rPr>
      </w:pPr>
    </w:p>
    <w:p w14:paraId="520CC876" w14:textId="77777777" w:rsidR="00DA2FB2" w:rsidRPr="0097173B" w:rsidRDefault="00DA2FB2" w:rsidP="00DA2FB2">
      <w:pPr>
        <w:spacing w:before="120" w:after="120" w:line="240" w:lineRule="auto"/>
        <w:rPr>
          <w:rFonts w:cs="Calibri"/>
        </w:rPr>
      </w:pPr>
      <w:r w:rsidRPr="0097173B">
        <w:rPr>
          <w:rFonts w:cs="Calibri"/>
        </w:rPr>
        <w:t>With the exception of the Commonwealth Coat of Arms, and where otherwise noted, all material presented in this document is provided under Creative Commons Attribution-</w:t>
      </w:r>
      <w:proofErr w:type="spellStart"/>
      <w:r w:rsidRPr="0097173B">
        <w:rPr>
          <w:rFonts w:cs="Calibri"/>
        </w:rPr>
        <w:t>ShareAlike</w:t>
      </w:r>
      <w:proofErr w:type="spellEnd"/>
      <w:r w:rsidRPr="0097173B">
        <w:rPr>
          <w:rFonts w:cs="Calibri"/>
        </w:rPr>
        <w:t xml:space="preserve"> 3.0 </w:t>
      </w:r>
      <w:proofErr w:type="spellStart"/>
      <w:r w:rsidRPr="0097173B">
        <w:rPr>
          <w:rFonts w:cs="Calibri"/>
        </w:rPr>
        <w:t>Unported</w:t>
      </w:r>
      <w:proofErr w:type="spellEnd"/>
      <w:r w:rsidRPr="0097173B">
        <w:rPr>
          <w:rFonts w:cs="Calibri"/>
        </w:rPr>
        <w:t xml:space="preserve"> License (</w:t>
      </w:r>
      <w:hyperlink r:id="rId11" w:history="1">
        <w:r w:rsidRPr="0097173B">
          <w:rPr>
            <w:rStyle w:val="Hyperlink"/>
            <w:rFonts w:cs="Calibri"/>
          </w:rPr>
          <w:t>http://creativecommons.org/licenses/by-sa/3.0/</w:t>
        </w:r>
      </w:hyperlink>
      <w:r w:rsidRPr="0097173B">
        <w:rPr>
          <w:rFonts w:cs="Calibri"/>
        </w:rPr>
        <w:t xml:space="preserve">). </w:t>
      </w:r>
    </w:p>
    <w:p w14:paraId="4F733055" w14:textId="77777777" w:rsidR="00DA2FB2" w:rsidRPr="0097173B" w:rsidRDefault="00DA2FB2" w:rsidP="00DA2FB2">
      <w:pPr>
        <w:spacing w:line="240" w:lineRule="auto"/>
        <w:rPr>
          <w:rFonts w:cs="Calibri"/>
          <w:color w:val="17365D"/>
        </w:rPr>
      </w:pPr>
      <w:r w:rsidRPr="0097173B">
        <w:rPr>
          <w:rFonts w:cs="Calibri"/>
        </w:rPr>
        <w:t>The details of the relevant licence conditions are available on the Creative Commons website (accessible using the links provided) as is the full legal code for the Creative Commons Attribution-</w:t>
      </w:r>
      <w:proofErr w:type="spellStart"/>
      <w:r w:rsidRPr="0097173B">
        <w:rPr>
          <w:rFonts w:cs="Calibri"/>
        </w:rPr>
        <w:t>ShareAlike</w:t>
      </w:r>
      <w:proofErr w:type="spellEnd"/>
      <w:r w:rsidRPr="0097173B">
        <w:rPr>
          <w:rFonts w:cs="Calibri"/>
        </w:rPr>
        <w:t xml:space="preserve"> 3.0 </w:t>
      </w:r>
      <w:proofErr w:type="spellStart"/>
      <w:r w:rsidRPr="0097173B">
        <w:rPr>
          <w:rFonts w:cs="Calibri"/>
        </w:rPr>
        <w:t>Unported</w:t>
      </w:r>
      <w:proofErr w:type="spellEnd"/>
      <w:r w:rsidRPr="0097173B">
        <w:rPr>
          <w:rFonts w:cs="Calibri"/>
        </w:rPr>
        <w:t xml:space="preserve"> License (</w:t>
      </w:r>
      <w:hyperlink r:id="rId12" w:history="1">
        <w:r w:rsidRPr="0097173B">
          <w:rPr>
            <w:rStyle w:val="Hyperlink"/>
            <w:rFonts w:cs="Calibri"/>
          </w:rPr>
          <w:t>http://creativecommons.org/licenses/by-sa/3.0/legalcode</w:t>
        </w:r>
      </w:hyperlink>
      <w:r w:rsidRPr="0097173B">
        <w:rPr>
          <w:rFonts w:cs="Calibri"/>
        </w:rPr>
        <w:t>)</w:t>
      </w:r>
      <w:r w:rsidRPr="0097173B">
        <w:rPr>
          <w:rFonts w:cs="Calibri"/>
          <w:color w:val="17365D"/>
        </w:rPr>
        <w:t xml:space="preserve">. </w:t>
      </w:r>
    </w:p>
    <w:p w14:paraId="11120213" w14:textId="77777777" w:rsidR="00DA2FB2" w:rsidRPr="0097173B" w:rsidRDefault="00DA2FB2" w:rsidP="00DA2FB2">
      <w:pPr>
        <w:spacing w:after="120" w:line="240" w:lineRule="auto"/>
        <w:rPr>
          <w:rFonts w:cs="Calibri"/>
        </w:rPr>
      </w:pPr>
    </w:p>
    <w:p w14:paraId="7AE65A88" w14:textId="77777777" w:rsidR="00DA2FB2" w:rsidRPr="0097173B" w:rsidRDefault="00DA2FB2" w:rsidP="00DA2FB2">
      <w:pPr>
        <w:spacing w:after="120" w:line="240" w:lineRule="auto"/>
        <w:rPr>
          <w:rFonts w:cs="Calibri"/>
        </w:rPr>
      </w:pPr>
    </w:p>
    <w:p w14:paraId="722C061E" w14:textId="77777777" w:rsidR="00DA2FB2" w:rsidRPr="0097173B" w:rsidRDefault="00DA2FB2" w:rsidP="00DA2FB2">
      <w:pPr>
        <w:spacing w:after="120" w:line="240" w:lineRule="auto"/>
        <w:rPr>
          <w:rFonts w:cs="Calibri"/>
        </w:rPr>
      </w:pPr>
    </w:p>
    <w:p w14:paraId="1DF3B0B3" w14:textId="77777777" w:rsidR="00DA2FB2" w:rsidRPr="0097173B" w:rsidRDefault="00DA2FB2" w:rsidP="00DA2FB2">
      <w:pPr>
        <w:spacing w:after="120" w:line="240" w:lineRule="auto"/>
        <w:rPr>
          <w:rFonts w:cs="Calibri"/>
        </w:rPr>
      </w:pPr>
      <w:r w:rsidRPr="0097173B">
        <w:rPr>
          <w:rFonts w:cs="Calibri"/>
        </w:rPr>
        <w:t>Requests and inquiries concerning these rights should be addressed to:</w:t>
      </w:r>
    </w:p>
    <w:p w14:paraId="28CE89FC" w14:textId="77777777" w:rsidR="00DA2FB2" w:rsidRPr="0097173B" w:rsidRDefault="00DA2FB2" w:rsidP="00DA2FB2">
      <w:pPr>
        <w:spacing w:line="240" w:lineRule="auto"/>
        <w:rPr>
          <w:rFonts w:cs="Calibri"/>
        </w:rPr>
      </w:pPr>
      <w:r w:rsidRPr="0097173B">
        <w:rPr>
          <w:rFonts w:cs="Calibri"/>
        </w:rPr>
        <w:t>Office for Learning and Teaching</w:t>
      </w:r>
    </w:p>
    <w:p w14:paraId="169062EA" w14:textId="77777777" w:rsidR="00DA2FB2" w:rsidRPr="0097173B" w:rsidRDefault="00DA2FB2" w:rsidP="00DA2FB2">
      <w:pPr>
        <w:spacing w:after="120" w:line="240" w:lineRule="auto"/>
        <w:rPr>
          <w:rFonts w:cs="Calibri"/>
        </w:rPr>
      </w:pPr>
      <w:r w:rsidRPr="0097173B">
        <w:rPr>
          <w:rFonts w:cs="Calibri"/>
        </w:rPr>
        <w:t>Department of Industry, Innovation, Climate Change, Science, Research and Tertiary Education</w:t>
      </w:r>
    </w:p>
    <w:p w14:paraId="3C2F60BB" w14:textId="77777777" w:rsidR="00DA2FB2" w:rsidRPr="0097173B" w:rsidRDefault="00DA2FB2" w:rsidP="00DA2FB2">
      <w:pPr>
        <w:spacing w:line="240" w:lineRule="auto"/>
        <w:rPr>
          <w:rFonts w:cs="Calibri"/>
        </w:rPr>
      </w:pPr>
      <w:r w:rsidRPr="0097173B">
        <w:rPr>
          <w:rFonts w:cs="Calibri"/>
        </w:rPr>
        <w:t xml:space="preserve">GPO Box 9880, </w:t>
      </w:r>
    </w:p>
    <w:p w14:paraId="009EC8D8" w14:textId="77777777" w:rsidR="00DA2FB2" w:rsidRPr="0097173B" w:rsidRDefault="00DA2FB2" w:rsidP="00DA2FB2">
      <w:pPr>
        <w:spacing w:line="240" w:lineRule="auto"/>
        <w:rPr>
          <w:rFonts w:cs="Calibri"/>
        </w:rPr>
      </w:pPr>
      <w:r w:rsidRPr="0097173B">
        <w:rPr>
          <w:rFonts w:cs="Calibri"/>
        </w:rPr>
        <w:t>Location code N255EL10</w:t>
      </w:r>
    </w:p>
    <w:p w14:paraId="668BB0F3" w14:textId="77777777" w:rsidR="00DA2FB2" w:rsidRPr="0097173B" w:rsidRDefault="00DA2FB2" w:rsidP="00DA2FB2">
      <w:pPr>
        <w:spacing w:after="120" w:line="240" w:lineRule="auto"/>
        <w:rPr>
          <w:rFonts w:cs="Calibri"/>
        </w:rPr>
      </w:pPr>
      <w:r w:rsidRPr="0097173B">
        <w:rPr>
          <w:rFonts w:cs="Calibri"/>
        </w:rPr>
        <w:t xml:space="preserve">Sydney NSW 2001 </w:t>
      </w:r>
    </w:p>
    <w:p w14:paraId="18105A1C" w14:textId="77777777" w:rsidR="00DA2FB2" w:rsidRPr="0097173B" w:rsidRDefault="00DA2FB2" w:rsidP="00DA2FB2">
      <w:pPr>
        <w:spacing w:after="120" w:line="240" w:lineRule="auto"/>
        <w:rPr>
          <w:rFonts w:cs="Calibri"/>
        </w:rPr>
      </w:pPr>
      <w:r w:rsidRPr="0097173B">
        <w:rPr>
          <w:rFonts w:cs="Calibri"/>
        </w:rPr>
        <w:t>&lt;</w:t>
      </w:r>
      <w:hyperlink r:id="rId13" w:history="1">
        <w:r w:rsidRPr="0097173B">
          <w:rPr>
            <w:rStyle w:val="Hyperlink"/>
            <w:rFonts w:cs="Calibri"/>
          </w:rPr>
          <w:t>learningandteaching@deewr.gov.au</w:t>
        </w:r>
      </w:hyperlink>
      <w:r w:rsidRPr="0097173B">
        <w:rPr>
          <w:rFonts w:cs="Calibri"/>
        </w:rPr>
        <w:t>&gt;</w:t>
      </w:r>
    </w:p>
    <w:p w14:paraId="465D9E77" w14:textId="77777777" w:rsidR="00DA2FB2" w:rsidRPr="0097173B" w:rsidRDefault="00DA2FB2" w:rsidP="00DA2FB2">
      <w:pPr>
        <w:spacing w:after="120" w:line="240" w:lineRule="auto"/>
        <w:rPr>
          <w:rFonts w:cs="Calibri"/>
        </w:rPr>
      </w:pPr>
    </w:p>
    <w:p w14:paraId="10952136" w14:textId="77777777" w:rsidR="00DA2FB2" w:rsidRPr="0097173B" w:rsidRDefault="00DA2FB2" w:rsidP="00DA2FB2">
      <w:pPr>
        <w:spacing w:after="120" w:line="240" w:lineRule="auto"/>
        <w:rPr>
          <w:rFonts w:cs="Calibri"/>
        </w:rPr>
      </w:pPr>
    </w:p>
    <w:p w14:paraId="4427D043" w14:textId="77777777" w:rsidR="00342690" w:rsidRDefault="00342690" w:rsidP="00342690">
      <w:pPr>
        <w:spacing w:line="280" w:lineRule="exact"/>
        <w:rPr>
          <w:b/>
        </w:rPr>
      </w:pPr>
      <w:r>
        <w:t>2015</w:t>
      </w:r>
    </w:p>
    <w:p w14:paraId="466D644B" w14:textId="77777777" w:rsidR="00342690" w:rsidRDefault="00342690" w:rsidP="00342690">
      <w:pPr>
        <w:spacing w:line="280" w:lineRule="exact"/>
      </w:pPr>
    </w:p>
    <w:p w14:paraId="6DAD75CC" w14:textId="77777777" w:rsidR="00342690" w:rsidRDefault="00342690" w:rsidP="00342690">
      <w:pPr>
        <w:rPr>
          <w:lang w:eastAsia="en-AU"/>
        </w:rPr>
      </w:pPr>
    </w:p>
    <w:p w14:paraId="328D0A2C" w14:textId="77777777" w:rsidR="00342690" w:rsidRDefault="00342690" w:rsidP="00342690">
      <w:pPr>
        <w:rPr>
          <w:lang w:eastAsia="en-AU"/>
        </w:rPr>
      </w:pPr>
    </w:p>
    <w:p w14:paraId="67CC0596" w14:textId="77777777" w:rsidR="00342690" w:rsidRDefault="00342690" w:rsidP="00342690">
      <w:pPr>
        <w:rPr>
          <w:lang w:eastAsia="en-AU"/>
        </w:rPr>
      </w:pPr>
      <w:r>
        <w:rPr>
          <w:lang w:eastAsia="en-AU"/>
        </w:rPr>
        <w:t xml:space="preserve">ISBN </w:t>
      </w:r>
      <w:r>
        <w:rPr>
          <w:rFonts w:ascii="Arial" w:hAnsi="Arial" w:cs="Arial"/>
          <w:sz w:val="20"/>
          <w:szCs w:val="20"/>
        </w:rPr>
        <w:tab/>
      </w:r>
      <w:r>
        <w:rPr>
          <w:rFonts w:ascii="Arial" w:hAnsi="Arial" w:cs="Arial"/>
          <w:sz w:val="20"/>
          <w:szCs w:val="20"/>
        </w:rPr>
        <w:tab/>
      </w:r>
      <w:r w:rsidR="001F5259">
        <w:rPr>
          <w:rFonts w:ascii="Arial" w:hAnsi="Arial" w:cs="Arial"/>
          <w:sz w:val="20"/>
          <w:szCs w:val="20"/>
        </w:rPr>
        <w:t>978-1-76028-105-2</w:t>
      </w:r>
      <w:r>
        <w:rPr>
          <w:rFonts w:ascii="Arial" w:hAnsi="Arial" w:cs="Arial"/>
          <w:sz w:val="20"/>
          <w:szCs w:val="20"/>
        </w:rPr>
        <w:tab/>
      </w:r>
      <w:r>
        <w:rPr>
          <w:rFonts w:ascii="Arial" w:hAnsi="Arial" w:cs="Arial"/>
          <w:sz w:val="20"/>
          <w:szCs w:val="20"/>
        </w:rPr>
        <w:tab/>
        <w:t>[PRINT]</w:t>
      </w:r>
      <w:r>
        <w:rPr>
          <w:lang w:eastAsia="en-AU"/>
        </w:rPr>
        <w:t xml:space="preserve"> </w:t>
      </w:r>
    </w:p>
    <w:p w14:paraId="18FF2FE6" w14:textId="77777777" w:rsidR="00342690" w:rsidRDefault="00342690" w:rsidP="00342690">
      <w:pPr>
        <w:rPr>
          <w:lang w:eastAsia="en-AU"/>
        </w:rPr>
      </w:pPr>
      <w:r>
        <w:rPr>
          <w:lang w:eastAsia="en-AU"/>
        </w:rPr>
        <w:t xml:space="preserve">ISBN </w:t>
      </w:r>
      <w:r>
        <w:rPr>
          <w:rFonts w:ascii="Arial" w:hAnsi="Arial" w:cs="Arial"/>
          <w:sz w:val="20"/>
          <w:szCs w:val="20"/>
        </w:rPr>
        <w:tab/>
      </w:r>
      <w:r>
        <w:rPr>
          <w:rFonts w:ascii="Arial" w:hAnsi="Arial" w:cs="Arial"/>
          <w:sz w:val="20"/>
          <w:szCs w:val="20"/>
        </w:rPr>
        <w:tab/>
      </w:r>
      <w:r w:rsidR="001F5259">
        <w:rPr>
          <w:rFonts w:ascii="Arial" w:hAnsi="Arial" w:cs="Arial"/>
          <w:sz w:val="20"/>
          <w:szCs w:val="20"/>
        </w:rPr>
        <w:t>978-1-76028-106-9</w:t>
      </w:r>
      <w:r>
        <w:rPr>
          <w:rFonts w:ascii="Arial" w:hAnsi="Arial" w:cs="Arial"/>
          <w:sz w:val="20"/>
          <w:szCs w:val="20"/>
        </w:rPr>
        <w:tab/>
      </w:r>
      <w:r>
        <w:rPr>
          <w:rFonts w:ascii="Arial" w:hAnsi="Arial" w:cs="Arial"/>
          <w:sz w:val="20"/>
          <w:szCs w:val="20"/>
        </w:rPr>
        <w:tab/>
        <w:t>[PDF]</w:t>
      </w:r>
      <w:r>
        <w:rPr>
          <w:lang w:eastAsia="en-AU"/>
        </w:rPr>
        <w:t xml:space="preserve"> </w:t>
      </w:r>
    </w:p>
    <w:p w14:paraId="10DD4D52" w14:textId="77777777" w:rsidR="00E337CA" w:rsidRDefault="00342690" w:rsidP="00342690">
      <w:pPr>
        <w:rPr>
          <w:lang w:eastAsia="en-AU"/>
        </w:rPr>
      </w:pPr>
      <w:r>
        <w:rPr>
          <w:lang w:eastAsia="en-AU"/>
        </w:rPr>
        <w:t xml:space="preserve">ISBN </w:t>
      </w:r>
      <w:r>
        <w:rPr>
          <w:rFonts w:ascii="Arial" w:hAnsi="Arial" w:cs="Arial"/>
          <w:sz w:val="20"/>
          <w:szCs w:val="20"/>
        </w:rPr>
        <w:tab/>
      </w:r>
      <w:r>
        <w:rPr>
          <w:rFonts w:ascii="Arial" w:hAnsi="Arial" w:cs="Arial"/>
          <w:sz w:val="20"/>
          <w:szCs w:val="20"/>
        </w:rPr>
        <w:tab/>
      </w:r>
      <w:r w:rsidR="001F5259">
        <w:rPr>
          <w:rFonts w:ascii="Arial" w:hAnsi="Arial" w:cs="Arial"/>
          <w:sz w:val="20"/>
          <w:szCs w:val="20"/>
        </w:rPr>
        <w:t>978-1-76028-107-6</w:t>
      </w:r>
      <w:r>
        <w:rPr>
          <w:rFonts w:ascii="Arial" w:hAnsi="Arial" w:cs="Arial"/>
          <w:sz w:val="20"/>
          <w:szCs w:val="20"/>
        </w:rPr>
        <w:tab/>
      </w:r>
      <w:r>
        <w:rPr>
          <w:rFonts w:ascii="Arial" w:hAnsi="Arial" w:cs="Arial"/>
          <w:sz w:val="20"/>
          <w:szCs w:val="20"/>
        </w:rPr>
        <w:tab/>
        <w:t>[DOCX]</w:t>
      </w:r>
      <w:r>
        <w:rPr>
          <w:lang w:eastAsia="en-AU"/>
        </w:rPr>
        <w:t xml:space="preserve"> </w:t>
      </w:r>
    </w:p>
    <w:p w14:paraId="14EBF033" w14:textId="77777777" w:rsidR="00E337CA" w:rsidRDefault="00E337CA" w:rsidP="00297589">
      <w:pPr>
        <w:pStyle w:val="Heading1"/>
      </w:pPr>
    </w:p>
    <w:p w14:paraId="3A6A8ADA" w14:textId="77777777" w:rsidR="00DA2FB2" w:rsidRPr="0097173B" w:rsidRDefault="00DA2FB2" w:rsidP="00297589">
      <w:pPr>
        <w:pStyle w:val="Heading1"/>
      </w:pPr>
      <w:r w:rsidRPr="0097173B">
        <w:t>Learning and Teaching Academic Standards Statement for Biology</w:t>
      </w:r>
    </w:p>
    <w:p w14:paraId="245D9B1F" w14:textId="77777777" w:rsidR="00DA2FB2" w:rsidRPr="0097173B" w:rsidRDefault="00DA2FB2" w:rsidP="00DA2FB2">
      <w:pPr>
        <w:pStyle w:val="BodyCopy"/>
        <w:spacing w:before="100" w:beforeAutospacing="1" w:after="200" w:line="240" w:lineRule="auto"/>
        <w:ind w:left="0"/>
        <w:rPr>
          <w:rFonts w:ascii="Calibri" w:hAnsi="Calibri" w:cs="Calibri"/>
          <w:sz w:val="24"/>
          <w:lang w:val="en-AU"/>
        </w:rPr>
      </w:pPr>
      <w:r w:rsidRPr="0097173B">
        <w:rPr>
          <w:rFonts w:ascii="Calibri" w:hAnsi="Calibri" w:cs="Calibri"/>
          <w:sz w:val="24"/>
          <w:lang w:val="en-AU"/>
        </w:rPr>
        <w:t xml:space="preserve">This Biology Standards Statement is modelled upon the Science Standards Statement (Jones, Yates and </w:t>
      </w:r>
      <w:proofErr w:type="spellStart"/>
      <w:r w:rsidRPr="0097173B">
        <w:rPr>
          <w:rFonts w:ascii="Calibri" w:hAnsi="Calibri" w:cs="Calibri"/>
          <w:sz w:val="24"/>
          <w:lang w:val="en-AU"/>
        </w:rPr>
        <w:t>Kelder</w:t>
      </w:r>
      <w:proofErr w:type="spellEnd"/>
      <w:r w:rsidRPr="0097173B">
        <w:rPr>
          <w:rFonts w:ascii="Calibri" w:hAnsi="Calibri" w:cs="Calibri"/>
          <w:sz w:val="24"/>
          <w:lang w:val="en-AU"/>
        </w:rPr>
        <w:t>, 2011)</w:t>
      </w:r>
      <w:r w:rsidRPr="0097173B">
        <w:rPr>
          <w:rStyle w:val="FootnoteReference"/>
          <w:rFonts w:ascii="Calibri" w:hAnsi="Calibri" w:cs="Calibri"/>
          <w:color w:val="auto"/>
          <w:sz w:val="24"/>
          <w:lang w:val="en-AU"/>
        </w:rPr>
        <w:footnoteReference w:id="1"/>
      </w:r>
      <w:r w:rsidRPr="0097173B">
        <w:rPr>
          <w:rFonts w:ascii="Calibri" w:hAnsi="Calibri" w:cs="Calibri"/>
          <w:sz w:val="24"/>
          <w:lang w:val="en-AU"/>
        </w:rPr>
        <w:t xml:space="preserve">. It includes a description of the nature and extent of </w:t>
      </w:r>
      <w:r w:rsidR="00374F58">
        <w:rPr>
          <w:rFonts w:ascii="Calibri" w:hAnsi="Calibri" w:cs="Calibri"/>
          <w:sz w:val="24"/>
          <w:lang w:val="en-AU"/>
        </w:rPr>
        <w:t>b</w:t>
      </w:r>
      <w:r w:rsidRPr="0097173B">
        <w:rPr>
          <w:rFonts w:ascii="Calibri" w:hAnsi="Calibri" w:cs="Calibri"/>
          <w:sz w:val="24"/>
          <w:lang w:val="en-AU"/>
        </w:rPr>
        <w:t>iology, a statement of the Biology Standards expressed as threshold learning outcomes (TLOs), and accompanying notes that provide a framework for understanding,</w:t>
      </w:r>
      <w:r w:rsidR="00374F58">
        <w:rPr>
          <w:rFonts w:ascii="Calibri" w:hAnsi="Calibri" w:cs="Calibri"/>
          <w:sz w:val="24"/>
          <w:lang w:val="en-AU"/>
        </w:rPr>
        <w:t xml:space="preserve"> interpreting and applying the B</w:t>
      </w:r>
      <w:r w:rsidRPr="0097173B">
        <w:rPr>
          <w:rFonts w:ascii="Calibri" w:hAnsi="Calibri" w:cs="Calibri"/>
          <w:sz w:val="24"/>
          <w:lang w:val="en-AU"/>
        </w:rPr>
        <w:t xml:space="preserve">iology </w:t>
      </w:r>
      <w:r w:rsidR="00374F58">
        <w:rPr>
          <w:rFonts w:ascii="Calibri" w:hAnsi="Calibri" w:cs="Calibri"/>
          <w:sz w:val="24"/>
          <w:lang w:val="en-AU"/>
        </w:rPr>
        <w:t>T</w:t>
      </w:r>
      <w:r w:rsidRPr="0097173B">
        <w:rPr>
          <w:rFonts w:ascii="Calibri" w:hAnsi="Calibri" w:cs="Calibri"/>
          <w:sz w:val="24"/>
          <w:lang w:val="en-AU"/>
        </w:rPr>
        <w:t xml:space="preserve">hreshold </w:t>
      </w:r>
      <w:r w:rsidR="00374F58">
        <w:rPr>
          <w:rFonts w:ascii="Calibri" w:hAnsi="Calibri" w:cs="Calibri"/>
          <w:sz w:val="24"/>
          <w:lang w:val="en-AU"/>
        </w:rPr>
        <w:t>L</w:t>
      </w:r>
      <w:r w:rsidRPr="0097173B">
        <w:rPr>
          <w:rFonts w:ascii="Calibri" w:hAnsi="Calibri" w:cs="Calibri"/>
          <w:sz w:val="24"/>
          <w:lang w:val="en-AU"/>
        </w:rPr>
        <w:t xml:space="preserve">earning </w:t>
      </w:r>
      <w:r w:rsidR="00374F58">
        <w:rPr>
          <w:rFonts w:ascii="Calibri" w:hAnsi="Calibri" w:cs="Calibri"/>
          <w:sz w:val="24"/>
          <w:lang w:val="en-AU"/>
        </w:rPr>
        <w:t>O</w:t>
      </w:r>
      <w:r w:rsidRPr="0097173B">
        <w:rPr>
          <w:rFonts w:ascii="Calibri" w:hAnsi="Calibri" w:cs="Calibri"/>
          <w:sz w:val="24"/>
          <w:lang w:val="en-AU"/>
        </w:rPr>
        <w:t>utcomes (BTLOs).</w:t>
      </w:r>
    </w:p>
    <w:p w14:paraId="3614CA81" w14:textId="77777777" w:rsidR="00DA2FB2" w:rsidRPr="0097173B" w:rsidRDefault="00DA2FB2" w:rsidP="00DA2FB2">
      <w:pPr>
        <w:pStyle w:val="BodyCopy"/>
        <w:spacing w:before="100" w:beforeAutospacing="1" w:after="200" w:line="240" w:lineRule="auto"/>
        <w:ind w:left="0"/>
        <w:rPr>
          <w:rFonts w:ascii="Calibri" w:hAnsi="Calibri" w:cs="Calibri"/>
          <w:color w:val="auto"/>
          <w:sz w:val="24"/>
          <w:lang w:val="en-AU"/>
        </w:rPr>
      </w:pPr>
      <w:r w:rsidRPr="0097173B">
        <w:rPr>
          <w:rFonts w:ascii="Calibri" w:hAnsi="Calibri" w:cs="Calibri"/>
          <w:color w:val="auto"/>
          <w:sz w:val="24"/>
          <w:lang w:val="en-AU"/>
        </w:rPr>
        <w:t xml:space="preserve">The BTLOs strongly reference the Science TLOs (Jones et al., 2011) that were the core output of the ALTC Learning and Teaching Standards project for </w:t>
      </w:r>
      <w:r w:rsidR="00374F58">
        <w:rPr>
          <w:rFonts w:ascii="Calibri" w:hAnsi="Calibri" w:cs="Calibri"/>
          <w:color w:val="auto"/>
          <w:sz w:val="24"/>
          <w:lang w:val="en-AU"/>
        </w:rPr>
        <w:t>s</w:t>
      </w:r>
      <w:r w:rsidRPr="0097173B">
        <w:rPr>
          <w:rFonts w:ascii="Calibri" w:hAnsi="Calibri" w:cs="Calibri"/>
          <w:color w:val="auto"/>
          <w:sz w:val="24"/>
          <w:lang w:val="en-AU"/>
        </w:rPr>
        <w:t>cience. The Science TLOS have been endorsed by the Australian Council of Deans of Science as “a generic hi</w:t>
      </w:r>
      <w:r w:rsidR="00374F58">
        <w:rPr>
          <w:rFonts w:ascii="Calibri" w:hAnsi="Calibri" w:cs="Calibri"/>
          <w:color w:val="auto"/>
          <w:sz w:val="24"/>
          <w:lang w:val="en-AU"/>
        </w:rPr>
        <w:t>gh-level statement of B</w:t>
      </w:r>
      <w:r w:rsidRPr="0097173B">
        <w:rPr>
          <w:rFonts w:ascii="Calibri" w:hAnsi="Calibri" w:cs="Calibri"/>
          <w:color w:val="auto"/>
          <w:sz w:val="24"/>
          <w:lang w:val="en-AU"/>
        </w:rPr>
        <w:t xml:space="preserve">achelor of </w:t>
      </w:r>
      <w:r w:rsidR="00374F58">
        <w:rPr>
          <w:rFonts w:ascii="Calibri" w:hAnsi="Calibri" w:cs="Calibri"/>
          <w:color w:val="auto"/>
          <w:sz w:val="24"/>
          <w:lang w:val="en-AU"/>
        </w:rPr>
        <w:t>S</w:t>
      </w:r>
      <w:r w:rsidRPr="0097173B">
        <w:rPr>
          <w:rFonts w:ascii="Calibri" w:hAnsi="Calibri" w:cs="Calibri"/>
          <w:color w:val="auto"/>
          <w:sz w:val="24"/>
          <w:lang w:val="en-AU"/>
        </w:rPr>
        <w:t xml:space="preserve">cience threshold learning outcomes” (Jones et al., 2011: p. 2), and map to the Australian Qualifications Framework (AQF) specification for the </w:t>
      </w:r>
      <w:r w:rsidR="00374F58">
        <w:rPr>
          <w:rFonts w:ascii="Calibri" w:hAnsi="Calibri" w:cs="Calibri"/>
          <w:color w:val="auto"/>
          <w:sz w:val="24"/>
          <w:lang w:val="en-AU"/>
        </w:rPr>
        <w:t>b</w:t>
      </w:r>
      <w:r w:rsidRPr="0097173B">
        <w:rPr>
          <w:rFonts w:ascii="Calibri" w:hAnsi="Calibri" w:cs="Calibri"/>
          <w:color w:val="auto"/>
          <w:sz w:val="24"/>
          <w:lang w:val="en-AU"/>
        </w:rPr>
        <w:t xml:space="preserve">achelor </w:t>
      </w:r>
      <w:r w:rsidR="00374F58">
        <w:rPr>
          <w:rFonts w:ascii="Calibri" w:hAnsi="Calibri" w:cs="Calibri"/>
          <w:color w:val="auto"/>
          <w:sz w:val="24"/>
          <w:lang w:val="en-AU"/>
        </w:rPr>
        <w:t>d</w:t>
      </w:r>
      <w:r w:rsidRPr="0097173B">
        <w:rPr>
          <w:rFonts w:ascii="Calibri" w:hAnsi="Calibri" w:cs="Calibri"/>
          <w:color w:val="auto"/>
          <w:sz w:val="24"/>
          <w:lang w:val="en-AU"/>
        </w:rPr>
        <w:t xml:space="preserve">egree.  </w:t>
      </w:r>
    </w:p>
    <w:p w14:paraId="56A99353" w14:textId="77777777" w:rsidR="00DA2FB2" w:rsidRPr="0097173B" w:rsidRDefault="00DA2FB2" w:rsidP="00DA2FB2">
      <w:pPr>
        <w:spacing w:after="120" w:line="240" w:lineRule="auto"/>
        <w:rPr>
          <w:rFonts w:cs="Calibri"/>
          <w:color w:val="0000FF"/>
          <w:u w:val="single"/>
        </w:rPr>
      </w:pPr>
      <w:r w:rsidRPr="0097173B">
        <w:rPr>
          <w:rFonts w:cs="Calibri"/>
          <w:szCs w:val="24"/>
        </w:rPr>
        <w:t xml:space="preserve">The BTLOs represent a consensus view of the biology professionals consulted (via workshops and an online survey) during the Discipline Network Project </w:t>
      </w:r>
      <w:r w:rsidRPr="0097173B">
        <w:rPr>
          <w:rFonts w:cs="Calibri"/>
          <w:i/>
          <w:szCs w:val="24"/>
        </w:rPr>
        <w:t xml:space="preserve">Vision and Innovation in Biology Education </w:t>
      </w:r>
      <w:r w:rsidRPr="0097173B">
        <w:rPr>
          <w:rFonts w:cs="Calibri"/>
          <w:szCs w:val="24"/>
        </w:rPr>
        <w:t>(VIBE) funded by the Office for Learning and Teaching (OLT). The Biology TLOs therefore represent</w:t>
      </w:r>
      <w:r w:rsidRPr="0097173B">
        <w:rPr>
          <w:rFonts w:cs="Calibri"/>
        </w:rPr>
        <w:t xml:space="preserve"> the current (2013) nationally agreed standards of attainment for biology graduates in science. </w:t>
      </w:r>
    </w:p>
    <w:p w14:paraId="4285B689" w14:textId="77777777" w:rsidR="00DA2FB2" w:rsidRPr="0097173B" w:rsidRDefault="00DA2FB2" w:rsidP="00DA2FB2">
      <w:pPr>
        <w:pStyle w:val="BodyCopy"/>
        <w:spacing w:before="100" w:beforeAutospacing="1" w:after="200" w:line="240" w:lineRule="auto"/>
        <w:ind w:left="0"/>
        <w:rPr>
          <w:rFonts w:ascii="Calibri" w:hAnsi="Calibri" w:cs="Calibri"/>
          <w:sz w:val="24"/>
          <w:lang w:val="en-AU"/>
        </w:rPr>
      </w:pPr>
      <w:r w:rsidRPr="0097173B">
        <w:rPr>
          <w:rFonts w:ascii="Calibri" w:hAnsi="Calibri" w:cs="Calibri"/>
          <w:sz w:val="24"/>
          <w:lang w:val="en-AU"/>
        </w:rPr>
        <w:t xml:space="preserve">Biology graduates may have studied biology (or a specific component of biology: e.g. biomolecular science, zoology or ecology) as a major within a generalist degree such as the Bachelor of Science (BSc). However, many students of biology will study biology only at first year (introductory) level as a foundation for later more specialised studies in, for example, medical or paramedical fields. For all such students and for the academics designing curricula for them, the BTLOs and their accompanying notes provide an essential guide to the core knowledge and skills expected of any student who studies biology at tertiary level. These include an understanding of evolution, cell theory, and how living things, in all their diversity, are systematically classified. In particular, students will understand how biological knowledge is acquired through the scientific method. Although such students will not be expected to meet the BTLOs, which are defined at graduate level, they will have had relevant foundational learning experiences in biology at introductory level.   </w:t>
      </w:r>
    </w:p>
    <w:p w14:paraId="1EB88861" w14:textId="77777777" w:rsidR="00DA2FB2" w:rsidRPr="0097173B" w:rsidRDefault="00DA2FB2" w:rsidP="00DA2FB2">
      <w:pPr>
        <w:pStyle w:val="BodyCopy"/>
        <w:spacing w:before="100" w:beforeAutospacing="1" w:after="200" w:line="240" w:lineRule="auto"/>
        <w:ind w:left="0"/>
        <w:rPr>
          <w:rFonts w:ascii="Calibri" w:hAnsi="Calibri" w:cs="Calibri"/>
          <w:b/>
          <w:lang w:val="en-AU"/>
        </w:rPr>
      </w:pPr>
      <w:r w:rsidRPr="0097173B">
        <w:rPr>
          <w:rFonts w:ascii="Calibri" w:hAnsi="Calibri" w:cs="Calibri"/>
          <w:sz w:val="24"/>
          <w:lang w:val="en-AU"/>
        </w:rPr>
        <w:t xml:space="preserve">This Standards Statement for Biology </w:t>
      </w:r>
      <w:r w:rsidRPr="0097173B">
        <w:rPr>
          <w:rFonts w:ascii="Calibri" w:eastAsia="Calibri" w:hAnsi="Calibri" w:cs="Calibri"/>
          <w:color w:val="auto"/>
          <w:sz w:val="24"/>
          <w:szCs w:val="22"/>
          <w:lang w:val="en-AU"/>
        </w:rPr>
        <w:t>therefore</w:t>
      </w:r>
      <w:r w:rsidRPr="0097173B">
        <w:rPr>
          <w:rFonts w:ascii="Calibri" w:hAnsi="Calibri" w:cs="Calibri"/>
          <w:sz w:val="24"/>
          <w:lang w:val="en-AU"/>
        </w:rPr>
        <w:t xml:space="preserve"> provides a foundation for the evaluation of current biology degree programs, and for future curriculum development.</w:t>
      </w:r>
      <w:bookmarkStart w:id="12" w:name="_Toc279695805"/>
      <w:bookmarkStart w:id="13" w:name="_Toc166313269"/>
      <w:r w:rsidRPr="0097173B">
        <w:rPr>
          <w:rFonts w:ascii="Calibri" w:hAnsi="Calibri" w:cs="Calibri"/>
          <w:lang w:val="en-AU"/>
        </w:rPr>
        <w:br w:type="page"/>
      </w:r>
    </w:p>
    <w:p w14:paraId="2854A637" w14:textId="77777777" w:rsidR="00DA2FB2" w:rsidRPr="0097173B" w:rsidRDefault="00DA2FB2" w:rsidP="00297589">
      <w:pPr>
        <w:pStyle w:val="Heading2"/>
      </w:pPr>
      <w:r w:rsidRPr="0097173B">
        <w:lastRenderedPageBreak/>
        <w:t xml:space="preserve">1.  Nature and extent of </w:t>
      </w:r>
      <w:bookmarkEnd w:id="12"/>
      <w:bookmarkEnd w:id="13"/>
      <w:r w:rsidRPr="0097173B">
        <w:t>biology</w:t>
      </w:r>
    </w:p>
    <w:p w14:paraId="52794F91" w14:textId="77777777" w:rsidR="00183AB6" w:rsidRDefault="00DA2FB2" w:rsidP="00502C53">
      <w:pPr>
        <w:spacing w:before="100" w:beforeAutospacing="1" w:line="240" w:lineRule="auto"/>
        <w:rPr>
          <w:rFonts w:cs="Calibri"/>
          <w:szCs w:val="24"/>
        </w:rPr>
      </w:pPr>
      <w:r w:rsidRPr="0097173B">
        <w:rPr>
          <w:rFonts w:cs="Calibri"/>
          <w:szCs w:val="24"/>
        </w:rPr>
        <w:t xml:space="preserve">Biology is the study of living organisms, whether single-celled or multi-cellular, as individuals or in groups, and their interaction with their environment and with each other. Biologists seek to understand the structure and function of the living world. </w:t>
      </w:r>
      <w:r w:rsidR="00611B22" w:rsidRPr="0097173B">
        <w:rPr>
          <w:rFonts w:cs="Calibri"/>
          <w:szCs w:val="24"/>
        </w:rPr>
        <w:t>Biologists investigate how organisms</w:t>
      </w:r>
      <w:r w:rsidR="00611B22">
        <w:rPr>
          <w:rFonts w:cs="Calibri"/>
          <w:szCs w:val="24"/>
        </w:rPr>
        <w:t>,</w:t>
      </w:r>
      <w:r w:rsidR="00611B22" w:rsidRPr="0097173B">
        <w:rPr>
          <w:rFonts w:cs="Calibri"/>
          <w:szCs w:val="24"/>
        </w:rPr>
        <w:t xml:space="preserve"> access and use energy and the processes by which they develop and replicate. </w:t>
      </w:r>
      <w:r w:rsidRPr="0097173B">
        <w:rPr>
          <w:rFonts w:cs="Calibri"/>
          <w:szCs w:val="24"/>
        </w:rPr>
        <w:t>Evolution provides an overarching framework for understanding changes that have occurred in gr</w:t>
      </w:r>
      <w:r w:rsidR="00502C53">
        <w:rPr>
          <w:rFonts w:cs="Calibri"/>
          <w:szCs w:val="24"/>
        </w:rPr>
        <w:t xml:space="preserve">oups of organisms over time. </w:t>
      </w:r>
    </w:p>
    <w:p w14:paraId="12EE4160" w14:textId="77777777" w:rsidR="00DA2FB2" w:rsidRPr="0097173B" w:rsidRDefault="00DA2FB2" w:rsidP="00502C53">
      <w:pPr>
        <w:spacing w:before="100" w:beforeAutospacing="1" w:line="240" w:lineRule="auto"/>
        <w:rPr>
          <w:rFonts w:cs="Calibri"/>
          <w:szCs w:val="24"/>
        </w:rPr>
      </w:pPr>
      <w:r w:rsidRPr="0097173B">
        <w:rPr>
          <w:rFonts w:cs="Calibri"/>
          <w:szCs w:val="24"/>
        </w:rPr>
        <w:t>As a branch of science, biology is characterised by its complexity and diversity. The many sub-disciplines of biology are distinguished by:</w:t>
      </w:r>
    </w:p>
    <w:p w14:paraId="594EAF3A" w14:textId="77777777" w:rsidR="00DA2FB2" w:rsidRPr="0097173B" w:rsidRDefault="00DA2FB2" w:rsidP="00DA2FB2">
      <w:pPr>
        <w:pStyle w:val="BodyCopy"/>
        <w:numPr>
          <w:ilvl w:val="0"/>
          <w:numId w:val="21"/>
        </w:numPr>
        <w:spacing w:after="0" w:line="240" w:lineRule="auto"/>
        <w:ind w:left="426" w:firstLine="68"/>
        <w:rPr>
          <w:rFonts w:ascii="Calibri" w:hAnsi="Calibri" w:cs="Calibri"/>
          <w:color w:val="auto"/>
          <w:sz w:val="24"/>
        </w:rPr>
      </w:pPr>
      <w:r w:rsidRPr="0097173B">
        <w:rPr>
          <w:rFonts w:ascii="Calibri" w:hAnsi="Calibri" w:cs="Calibri"/>
          <w:color w:val="auto"/>
          <w:sz w:val="24"/>
        </w:rPr>
        <w:t xml:space="preserve">their subject matter </w:t>
      </w:r>
    </w:p>
    <w:p w14:paraId="3AA53C7B" w14:textId="77777777" w:rsidR="00DA2FB2" w:rsidRPr="0097173B" w:rsidRDefault="00DA2FB2" w:rsidP="00DA2FB2">
      <w:pPr>
        <w:pStyle w:val="BodyCopy"/>
        <w:numPr>
          <w:ilvl w:val="0"/>
          <w:numId w:val="21"/>
        </w:numPr>
        <w:spacing w:after="0" w:line="240" w:lineRule="auto"/>
        <w:ind w:left="426" w:firstLine="68"/>
        <w:rPr>
          <w:rFonts w:ascii="Calibri" w:hAnsi="Calibri" w:cs="Calibri"/>
          <w:color w:val="auto"/>
          <w:sz w:val="24"/>
        </w:rPr>
      </w:pPr>
      <w:r w:rsidRPr="0097173B">
        <w:rPr>
          <w:rFonts w:ascii="Calibri" w:hAnsi="Calibri" w:cs="Calibri"/>
          <w:color w:val="auto"/>
          <w:sz w:val="24"/>
        </w:rPr>
        <w:t>the scale of the subject matter</w:t>
      </w:r>
    </w:p>
    <w:p w14:paraId="700E108C" w14:textId="77777777" w:rsidR="00DA2FB2" w:rsidRPr="0097173B" w:rsidRDefault="00DA2FB2" w:rsidP="00DA2FB2">
      <w:pPr>
        <w:pStyle w:val="BodyCopy"/>
        <w:numPr>
          <w:ilvl w:val="0"/>
          <w:numId w:val="21"/>
        </w:numPr>
        <w:spacing w:after="0" w:line="240" w:lineRule="auto"/>
        <w:ind w:left="426" w:firstLine="68"/>
        <w:rPr>
          <w:rFonts w:ascii="Calibri" w:hAnsi="Calibri" w:cs="Calibri"/>
          <w:color w:val="auto"/>
          <w:sz w:val="24"/>
        </w:rPr>
      </w:pPr>
      <w:r w:rsidRPr="0097173B">
        <w:rPr>
          <w:rFonts w:ascii="Calibri" w:hAnsi="Calibri" w:cs="Calibri"/>
          <w:color w:val="auto"/>
          <w:sz w:val="24"/>
        </w:rPr>
        <w:t>the suite of tools used for investigation</w:t>
      </w:r>
      <w:r w:rsidR="00502C53">
        <w:rPr>
          <w:rFonts w:ascii="Calibri" w:hAnsi="Calibri" w:cs="Calibri"/>
          <w:color w:val="auto"/>
          <w:sz w:val="24"/>
        </w:rPr>
        <w:t>.</w:t>
      </w:r>
    </w:p>
    <w:p w14:paraId="669DD134" w14:textId="77777777" w:rsidR="00DA2FB2" w:rsidRPr="0097173B" w:rsidRDefault="00DA2FB2" w:rsidP="00DA2FB2">
      <w:pPr>
        <w:spacing w:before="240" w:line="240" w:lineRule="auto"/>
        <w:rPr>
          <w:rFonts w:cs="Calibri"/>
          <w:szCs w:val="24"/>
        </w:rPr>
      </w:pPr>
      <w:r w:rsidRPr="0097173B">
        <w:rPr>
          <w:rFonts w:cs="Calibri"/>
          <w:szCs w:val="24"/>
        </w:rPr>
        <w:t xml:space="preserve">Biology is a particularly dynamic discipline. Compared to the history of other areas of science, key areas of rigorous study in biology (e.g. genetics and molecular biology) have developed relatively recently. Biology is now moving into a phase of rapid expansion and discovery that places biologists at the forefront of current scientific research. Today’s biologists face novel ethical challenges and need to develop innovative ways to work with living organisms. This requires them to develop, monitor, and practice ethical procedures, and to champion this approach in the public arena as the ethical questions facing society become increasingly more complex and challenging.     </w:t>
      </w:r>
    </w:p>
    <w:p w14:paraId="4F6FABF4" w14:textId="77777777" w:rsidR="00DA2FB2" w:rsidRPr="0097173B" w:rsidRDefault="00DA2FB2" w:rsidP="00DA2FB2">
      <w:pPr>
        <w:spacing w:before="240" w:line="240" w:lineRule="auto"/>
        <w:ind w:left="567" w:right="645"/>
        <w:rPr>
          <w:rFonts w:cs="Calibri"/>
          <w:i/>
        </w:rPr>
      </w:pPr>
      <w:r w:rsidRPr="0097173B">
        <w:rPr>
          <w:rFonts w:cs="Calibri"/>
          <w:i/>
        </w:rPr>
        <w:t>“…biology is poised to help answer many of the pressing problems of the 21</w:t>
      </w:r>
      <w:r w:rsidRPr="0097173B">
        <w:rPr>
          <w:rFonts w:cs="Calibri"/>
          <w:i/>
          <w:vertAlign w:val="superscript"/>
        </w:rPr>
        <w:t>st</w:t>
      </w:r>
      <w:r w:rsidRPr="0097173B">
        <w:rPr>
          <w:rFonts w:cs="Calibri"/>
          <w:i/>
        </w:rPr>
        <w:t xml:space="preserve"> century as related to food, ecosystem sustainability,</w:t>
      </w:r>
      <w:r w:rsidR="009763FF">
        <w:rPr>
          <w:rFonts w:cs="Calibri"/>
          <w:i/>
        </w:rPr>
        <w:t xml:space="preserve"> </w:t>
      </w:r>
      <w:r w:rsidRPr="0097173B">
        <w:rPr>
          <w:rFonts w:cs="Calibri"/>
          <w:i/>
        </w:rPr>
        <w:t>development of alternatives to fossil fuel, and health–related issues.”</w:t>
      </w:r>
      <w:r w:rsidRPr="0097173B">
        <w:rPr>
          <w:rStyle w:val="FootnoteReference"/>
          <w:rFonts w:cs="Calibri"/>
          <w:i/>
        </w:rPr>
        <w:footnoteReference w:id="2"/>
      </w:r>
    </w:p>
    <w:p w14:paraId="0A249758" w14:textId="77777777" w:rsidR="00DA2FB2" w:rsidRPr="0097173B" w:rsidRDefault="00DA2FB2" w:rsidP="00DA2FB2">
      <w:pPr>
        <w:spacing w:before="100" w:beforeAutospacing="1" w:line="240" w:lineRule="auto"/>
        <w:rPr>
          <w:rFonts w:cs="Calibri"/>
          <w:szCs w:val="24"/>
        </w:rPr>
      </w:pPr>
      <w:r w:rsidRPr="0097173B">
        <w:rPr>
          <w:rFonts w:cs="Calibri"/>
          <w:szCs w:val="24"/>
        </w:rPr>
        <w:t xml:space="preserve">Biology sits within the philosophical and operational framework of science. Working as a biologist requires immersion in the basic concepts that underpin thinking and practising in all the sciences. The discipline of biology itself requires an understanding of all aspects of life and thus it encompasses an extraordinary range of sub-disciplines such as taxonomy, ecology, physiology, </w:t>
      </w:r>
      <w:proofErr w:type="spellStart"/>
      <w:r w:rsidRPr="0097173B">
        <w:rPr>
          <w:rFonts w:cs="Calibri"/>
          <w:szCs w:val="24"/>
        </w:rPr>
        <w:t>phylogenetics</w:t>
      </w:r>
      <w:proofErr w:type="spellEnd"/>
      <w:r w:rsidRPr="0097173B">
        <w:rPr>
          <w:rFonts w:cs="Calibri"/>
          <w:szCs w:val="24"/>
        </w:rPr>
        <w:t>, cytology, microbiology and molecular biology. These areas are closely connected by a common intellectual approach that guides the ways of thinking and experimentation that advance our understanding of living organisms. Natural systems exhibit complexity and dynamism at scales from the global ecosystem, to individual organisms and to the cellular and molecular level. A commonality in structures and processes characterises all these systems, and an ability to move conceptually between these scales is a key requirement for biological thinking and reasoning.</w:t>
      </w:r>
    </w:p>
    <w:p w14:paraId="38CECD6E" w14:textId="77777777" w:rsidR="00DA2FB2" w:rsidRPr="0097173B" w:rsidRDefault="00DA2FB2" w:rsidP="00DA2FB2">
      <w:pPr>
        <w:spacing w:before="100" w:beforeAutospacing="1" w:line="240" w:lineRule="auto"/>
        <w:rPr>
          <w:rFonts w:cs="Calibri"/>
          <w:szCs w:val="24"/>
        </w:rPr>
      </w:pPr>
      <w:r w:rsidRPr="0097173B">
        <w:rPr>
          <w:rFonts w:cs="Calibri"/>
          <w:szCs w:val="24"/>
        </w:rPr>
        <w:t xml:space="preserve">Biologists work within an established framework of scientific methodologies, employing observation, measurement, and classification, to conduct experiments and test hypotheses. </w:t>
      </w:r>
      <w:r w:rsidRPr="0097173B">
        <w:rPr>
          <w:rFonts w:cs="Calibri"/>
        </w:rPr>
        <w:t xml:space="preserve"> </w:t>
      </w:r>
      <w:r w:rsidRPr="0097173B">
        <w:rPr>
          <w:rFonts w:cs="Calibri"/>
          <w:szCs w:val="24"/>
        </w:rPr>
        <w:t xml:space="preserve">This structured approach is particularly pertinent to the dynamic nature of living systems, which are characterised by complexity, variability, and unpredictable outcomes. This </w:t>
      </w:r>
      <w:r w:rsidRPr="0097173B">
        <w:rPr>
          <w:rFonts w:cs="Calibri"/>
          <w:szCs w:val="24"/>
        </w:rPr>
        <w:lastRenderedPageBreak/>
        <w:t xml:space="preserve">provides a particularly challenging framework, and biologists must therefore acknowledge the role of probability in the interpretation and communication of their findings. </w:t>
      </w:r>
    </w:p>
    <w:p w14:paraId="70ABD338" w14:textId="77777777" w:rsidR="00DA2FB2" w:rsidRPr="0097173B" w:rsidRDefault="00DA2FB2" w:rsidP="00DA2FB2">
      <w:pPr>
        <w:spacing w:before="100" w:beforeAutospacing="1" w:line="240" w:lineRule="auto"/>
        <w:rPr>
          <w:rFonts w:cs="Calibri"/>
          <w:i/>
          <w:szCs w:val="24"/>
        </w:rPr>
      </w:pPr>
      <w:r w:rsidRPr="0097173B">
        <w:rPr>
          <w:rFonts w:cs="Calibri"/>
          <w:szCs w:val="24"/>
        </w:rPr>
        <w:t xml:space="preserve">Biologists share a focus on making careful observations of phenomena in field or laboratory environments, a rigorous approach to asking questions and developing hypotheses, and the selection of appropriate experimental methods with which to test their predictions.  </w:t>
      </w:r>
      <w:r w:rsidRPr="0097173B">
        <w:rPr>
          <w:rFonts w:cs="Calibri"/>
        </w:rPr>
        <w:t>Through the application of the scientific method, biology graduates will understand how biological knowledge is generated and that such knowledge is both testable and contestable.</w:t>
      </w:r>
    </w:p>
    <w:p w14:paraId="0AD2F885" w14:textId="77777777" w:rsidR="00DA2FB2" w:rsidRPr="0097173B" w:rsidRDefault="00DA2FB2" w:rsidP="00297589">
      <w:pPr>
        <w:pStyle w:val="Heading2"/>
      </w:pPr>
      <w:r w:rsidRPr="0097173B">
        <w:t>2. Australian graduates in biology</w:t>
      </w:r>
    </w:p>
    <w:p w14:paraId="5A94AC74" w14:textId="77777777" w:rsidR="00DA2FB2" w:rsidRPr="0097173B" w:rsidRDefault="00DA2FB2" w:rsidP="00DA2FB2">
      <w:pPr>
        <w:pStyle w:val="BodyCopy"/>
        <w:spacing w:before="100" w:beforeAutospacing="1" w:line="240" w:lineRule="auto"/>
        <w:ind w:left="0"/>
        <w:rPr>
          <w:rFonts w:ascii="Calibri" w:hAnsi="Calibri" w:cs="Calibri"/>
          <w:color w:val="auto"/>
          <w:sz w:val="24"/>
        </w:rPr>
      </w:pPr>
      <w:r w:rsidRPr="0097173B">
        <w:rPr>
          <w:rFonts w:ascii="Calibri" w:hAnsi="Calibri" w:cs="Calibri"/>
          <w:color w:val="auto"/>
          <w:sz w:val="24"/>
        </w:rPr>
        <w:t>The career destinations of Australian graduates with biology degrees are many and varied, reflecting the very broad scope of the discipline and the diversity of degree offerings at Australian institutions of higher education.  A national survey of employment outcomes for science graduates over the period 1990-2000</w:t>
      </w:r>
      <w:r w:rsidRPr="0097173B">
        <w:rPr>
          <w:rStyle w:val="FootnoteReference"/>
          <w:rFonts w:ascii="Calibri" w:hAnsi="Calibri" w:cs="Calibri"/>
          <w:color w:val="auto"/>
          <w:sz w:val="24"/>
        </w:rPr>
        <w:footnoteReference w:id="3"/>
      </w:r>
      <w:r w:rsidRPr="0097173B">
        <w:rPr>
          <w:rFonts w:ascii="Calibri" w:hAnsi="Calibri" w:cs="Calibri"/>
          <w:color w:val="auto"/>
          <w:sz w:val="24"/>
        </w:rPr>
        <w:t xml:space="preserve"> found that graduates in the Life Sciences reported a much wider range of professional employment compared to other areas of science, encompassing technical, managerial and professional levels. </w:t>
      </w:r>
    </w:p>
    <w:p w14:paraId="14A8C971" w14:textId="77777777" w:rsidR="00DA2FB2" w:rsidRPr="0097173B" w:rsidRDefault="00DA2FB2" w:rsidP="00DA2FB2">
      <w:pPr>
        <w:pStyle w:val="BodyCopy"/>
        <w:spacing w:before="100" w:beforeAutospacing="1" w:line="240" w:lineRule="auto"/>
        <w:ind w:left="0"/>
        <w:rPr>
          <w:rFonts w:ascii="Calibri" w:hAnsi="Calibri" w:cs="Calibri"/>
          <w:color w:val="auto"/>
          <w:sz w:val="24"/>
        </w:rPr>
      </w:pPr>
      <w:r w:rsidRPr="0097173B">
        <w:rPr>
          <w:rFonts w:ascii="Calibri" w:hAnsi="Calibri" w:cs="Calibri"/>
          <w:color w:val="auto"/>
          <w:sz w:val="24"/>
        </w:rPr>
        <w:t xml:space="preserve">Depending on the nature of their degree studies, biology graduates may find employment with a range of </w:t>
      </w:r>
      <w:proofErr w:type="spellStart"/>
      <w:r w:rsidRPr="0097173B">
        <w:rPr>
          <w:rFonts w:ascii="Calibri" w:hAnsi="Calibri" w:cs="Calibri"/>
          <w:color w:val="auto"/>
          <w:sz w:val="24"/>
        </w:rPr>
        <w:t>organisations</w:t>
      </w:r>
      <w:proofErr w:type="spellEnd"/>
      <w:r w:rsidRPr="0097173B">
        <w:rPr>
          <w:rFonts w:ascii="Calibri" w:hAnsi="Calibri" w:cs="Calibri"/>
          <w:color w:val="auto"/>
          <w:sz w:val="24"/>
        </w:rPr>
        <w:t xml:space="preserve">, including, for example, pathology or biotechnology laboratories, environmental agencies, state or federal government agencies, such as Parks and Wildlife Services. Some may also find employment in technical work in the laboratory or hands-on research in the field, and may be required to provide analysis, synthesis, recommendations or policy advice based on scientific knowledge generated by others. Biology graduates are needed as teachers in primary or secondary schools to improve the scientific and biological literacy of the community.  </w:t>
      </w:r>
    </w:p>
    <w:p w14:paraId="2A44ABB9" w14:textId="77777777" w:rsidR="00DA2FB2" w:rsidRPr="0097173B" w:rsidRDefault="00DA2FB2" w:rsidP="00DA2FB2">
      <w:pPr>
        <w:spacing w:before="100" w:beforeAutospacing="1" w:line="240" w:lineRule="auto"/>
        <w:rPr>
          <w:rFonts w:cs="Calibri"/>
        </w:rPr>
      </w:pPr>
      <w:r w:rsidRPr="0097173B">
        <w:rPr>
          <w:rFonts w:cs="Calibri"/>
        </w:rPr>
        <w:t xml:space="preserve">In all of these scenarios, biology graduates require good critical thinking and communication skills, and the ability to work independently and in teams in a disciplinary or interdisciplinary context.   </w:t>
      </w:r>
    </w:p>
    <w:p w14:paraId="277CB079" w14:textId="77777777" w:rsidR="00DA2FB2" w:rsidRPr="0097173B" w:rsidRDefault="00DA2FB2" w:rsidP="00DA2FB2">
      <w:pPr>
        <w:tabs>
          <w:tab w:val="left" w:pos="7655"/>
        </w:tabs>
        <w:spacing w:before="100" w:beforeAutospacing="1" w:line="240" w:lineRule="auto"/>
        <w:ind w:left="567" w:right="929"/>
        <w:rPr>
          <w:rFonts w:cs="Calibri"/>
          <w:i/>
          <w:szCs w:val="24"/>
        </w:rPr>
      </w:pPr>
      <w:r w:rsidRPr="0097173B">
        <w:rPr>
          <w:rFonts w:cs="Calibri"/>
        </w:rPr>
        <w:t>“…..</w:t>
      </w:r>
      <w:r w:rsidRPr="0097173B">
        <w:rPr>
          <w:rFonts w:cs="Calibri"/>
          <w:i/>
        </w:rPr>
        <w:t xml:space="preserve"> you are expected to read and write well, to talk coherently and intelligibly and to develop a sense of style.  There is a tolerance of divergent values. A biological training also offers a grounding in manipulative skill, a capacity for reasoning and an ability to cope with complexity”</w:t>
      </w:r>
      <w:r w:rsidRPr="0097173B">
        <w:rPr>
          <w:rFonts w:cs="Calibri"/>
          <w:i/>
          <w:szCs w:val="24"/>
        </w:rPr>
        <w:t xml:space="preserve"> </w:t>
      </w:r>
      <w:r w:rsidRPr="0097173B">
        <w:rPr>
          <w:rStyle w:val="FootnoteReference"/>
          <w:rFonts w:cs="Calibri"/>
          <w:i/>
          <w:szCs w:val="24"/>
        </w:rPr>
        <w:footnoteReference w:id="4"/>
      </w:r>
    </w:p>
    <w:p w14:paraId="758AEABE" w14:textId="77777777" w:rsidR="00C101CD" w:rsidRDefault="00C101CD" w:rsidP="00297589">
      <w:pPr>
        <w:pStyle w:val="Heading2"/>
      </w:pPr>
      <w:r>
        <w:br w:type="page"/>
      </w:r>
    </w:p>
    <w:p w14:paraId="6D5C8497" w14:textId="77777777" w:rsidR="00DA2FB2" w:rsidRPr="0097173B" w:rsidRDefault="00DA2FB2" w:rsidP="00297589">
      <w:pPr>
        <w:pStyle w:val="Heading2"/>
      </w:pPr>
      <w:r w:rsidRPr="0097173B">
        <w:lastRenderedPageBreak/>
        <w:t>3.  Biology Threshold Learning Outcomes (BTLOs)</w:t>
      </w:r>
    </w:p>
    <w:tbl>
      <w:tblPr>
        <w:tblpPr w:leftFromText="180" w:rightFromText="180" w:vertAnchor="text" w:horzAnchor="margin" w:tblpXSpec="center" w:tblpY="46"/>
        <w:tblW w:w="9288" w:type="dxa"/>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ook w:val="04A0" w:firstRow="1" w:lastRow="0" w:firstColumn="1" w:lastColumn="0" w:noHBand="0" w:noVBand="1"/>
      </w:tblPr>
      <w:tblGrid>
        <w:gridCol w:w="2119"/>
        <w:gridCol w:w="7169"/>
      </w:tblGrid>
      <w:tr w:rsidR="00DA2FB2" w:rsidRPr="0097173B" w14:paraId="1E54FCF4" w14:textId="77777777" w:rsidTr="0086652A">
        <w:trPr>
          <w:trHeight w:val="630"/>
        </w:trPr>
        <w:tc>
          <w:tcPr>
            <w:tcW w:w="2119" w:type="dxa"/>
          </w:tcPr>
          <w:p w14:paraId="11578194" w14:textId="77777777" w:rsidR="00DA2FB2" w:rsidRPr="0097173B" w:rsidRDefault="00DA2FB2" w:rsidP="0086652A">
            <w:pPr>
              <w:rPr>
                <w:rFonts w:cs="Calibri"/>
              </w:rPr>
            </w:pPr>
          </w:p>
        </w:tc>
        <w:tc>
          <w:tcPr>
            <w:tcW w:w="7169" w:type="dxa"/>
          </w:tcPr>
          <w:p w14:paraId="6512D3D2" w14:textId="77777777" w:rsidR="00DA2FB2" w:rsidRPr="0097173B" w:rsidRDefault="00DA2FB2" w:rsidP="0086652A">
            <w:pPr>
              <w:tabs>
                <w:tab w:val="left" w:pos="312"/>
              </w:tabs>
              <w:spacing w:before="120"/>
              <w:rPr>
                <w:rFonts w:cs="Calibri"/>
              </w:rPr>
            </w:pPr>
            <w:r w:rsidRPr="0097173B">
              <w:rPr>
                <w:rFonts w:cs="Calibri"/>
                <w:b/>
                <w:bCs/>
              </w:rPr>
              <w:t>Upon completion of a bachelor degree or major in biology, graduates will:</w:t>
            </w:r>
          </w:p>
        </w:tc>
      </w:tr>
      <w:tr w:rsidR="00DA2FB2" w:rsidRPr="0097173B" w14:paraId="6BD17458" w14:textId="77777777" w:rsidTr="0086652A">
        <w:trPr>
          <w:trHeight w:val="2705"/>
        </w:trPr>
        <w:tc>
          <w:tcPr>
            <w:tcW w:w="2119" w:type="dxa"/>
          </w:tcPr>
          <w:p w14:paraId="3D78D211" w14:textId="77777777" w:rsidR="00DA2FB2" w:rsidRPr="00297589" w:rsidRDefault="00DA2FB2" w:rsidP="00183AB6">
            <w:pPr>
              <w:spacing w:line="240" w:lineRule="auto"/>
              <w:rPr>
                <w:rFonts w:eastAsia="Calibri" w:cs="Calibri"/>
                <w:b/>
                <w:color w:val="007D57"/>
                <w:szCs w:val="20"/>
              </w:rPr>
            </w:pPr>
            <w:r w:rsidRPr="00297589">
              <w:rPr>
                <w:rFonts w:cs="Calibri"/>
                <w:b/>
                <w:color w:val="007D57"/>
                <w:kern w:val="1"/>
                <w:szCs w:val="20"/>
              </w:rPr>
              <w:t>Understanding biology</w:t>
            </w:r>
          </w:p>
        </w:tc>
        <w:tc>
          <w:tcPr>
            <w:tcW w:w="7169" w:type="dxa"/>
          </w:tcPr>
          <w:p w14:paraId="5F1F9D35" w14:textId="77777777" w:rsidR="00DA2FB2" w:rsidRPr="0097173B" w:rsidRDefault="00DA2FB2" w:rsidP="0086652A">
            <w:pPr>
              <w:tabs>
                <w:tab w:val="left" w:pos="312"/>
              </w:tabs>
              <w:spacing w:line="240" w:lineRule="auto"/>
              <w:rPr>
                <w:rFonts w:eastAsia="Calibri" w:cs="Calibri"/>
              </w:rPr>
            </w:pPr>
            <w:r w:rsidRPr="0097173B">
              <w:rPr>
                <w:rFonts w:eastAsia="Calibri" w:cs="Calibri"/>
              </w:rPr>
              <w:t>1.1</w:t>
            </w:r>
            <w:r w:rsidRPr="0097173B">
              <w:rPr>
                <w:rFonts w:cs="Calibri"/>
                <w:szCs w:val="18"/>
              </w:rPr>
              <w:t xml:space="preserve"> Demonstrate a coherent understanding of biology by articulating the methods of biology, and explaining why current biological knowledge is both contestable and testable through further inquiry.</w:t>
            </w:r>
          </w:p>
          <w:p w14:paraId="5ADEDB96" w14:textId="77777777" w:rsidR="00DA2FB2" w:rsidRPr="0097173B" w:rsidRDefault="00DA2FB2" w:rsidP="0086652A">
            <w:pPr>
              <w:tabs>
                <w:tab w:val="left" w:pos="312"/>
              </w:tabs>
              <w:spacing w:line="240" w:lineRule="auto"/>
              <w:rPr>
                <w:rFonts w:cs="Calibri"/>
                <w:szCs w:val="18"/>
              </w:rPr>
            </w:pPr>
            <w:r w:rsidRPr="0097173B">
              <w:rPr>
                <w:rFonts w:eastAsia="Calibri" w:cs="Calibri"/>
              </w:rPr>
              <w:t xml:space="preserve">1.2 </w:t>
            </w:r>
            <w:r w:rsidRPr="0097173B">
              <w:rPr>
                <w:rFonts w:cs="Calibri"/>
                <w:szCs w:val="18"/>
              </w:rPr>
              <w:t>Demonstrate a coherent understanding of biology by explaining the role and relevance of biology in society.</w:t>
            </w:r>
          </w:p>
          <w:p w14:paraId="329AE176" w14:textId="77777777" w:rsidR="00DA2FB2" w:rsidRPr="0097173B" w:rsidRDefault="00DA2FB2" w:rsidP="0086652A">
            <w:pPr>
              <w:tabs>
                <w:tab w:val="left" w:pos="312"/>
              </w:tabs>
              <w:spacing w:line="240" w:lineRule="auto"/>
              <w:rPr>
                <w:rFonts w:cs="Calibri"/>
                <w:szCs w:val="18"/>
              </w:rPr>
            </w:pPr>
            <w:r w:rsidRPr="0097173B">
              <w:rPr>
                <w:rFonts w:cs="Calibri"/>
                <w:szCs w:val="18"/>
              </w:rPr>
              <w:t>1.3 Recognise that biological knowledge has been acquired by curiosity and creativity, and demonstrate creativity in thinking and problem solving.</w:t>
            </w:r>
          </w:p>
          <w:p w14:paraId="7AC828C8" w14:textId="77777777" w:rsidR="00DA2FB2" w:rsidRPr="0097173B" w:rsidRDefault="00DA2FB2" w:rsidP="0086652A">
            <w:pPr>
              <w:tabs>
                <w:tab w:val="left" w:pos="312"/>
              </w:tabs>
              <w:spacing w:line="240" w:lineRule="auto"/>
              <w:rPr>
                <w:rFonts w:eastAsia="Calibri" w:cs="Calibri"/>
              </w:rPr>
            </w:pPr>
            <w:r w:rsidRPr="0097173B">
              <w:rPr>
                <w:rFonts w:cs="Calibri"/>
                <w:szCs w:val="18"/>
              </w:rPr>
              <w:t>1.4 Recognise and appreciate the significant role of biodiversity in sustaining life on our planet.</w:t>
            </w:r>
          </w:p>
        </w:tc>
      </w:tr>
      <w:tr w:rsidR="00DA2FB2" w:rsidRPr="0097173B" w14:paraId="3610F194" w14:textId="77777777" w:rsidTr="0086652A">
        <w:trPr>
          <w:trHeight w:val="1521"/>
        </w:trPr>
        <w:tc>
          <w:tcPr>
            <w:tcW w:w="2119" w:type="dxa"/>
          </w:tcPr>
          <w:p w14:paraId="5D693F31" w14:textId="77777777" w:rsidR="00DA2FB2" w:rsidRPr="00297589" w:rsidRDefault="00DA2FB2" w:rsidP="00183AB6">
            <w:pPr>
              <w:spacing w:line="240" w:lineRule="auto"/>
              <w:rPr>
                <w:rFonts w:eastAsia="Calibri" w:cs="Calibri"/>
                <w:b/>
                <w:color w:val="007D57"/>
                <w:szCs w:val="20"/>
              </w:rPr>
            </w:pPr>
            <w:r w:rsidRPr="00297589">
              <w:rPr>
                <w:rFonts w:cs="Calibri"/>
                <w:b/>
                <w:color w:val="007D57"/>
                <w:kern w:val="1"/>
                <w:szCs w:val="20"/>
              </w:rPr>
              <w:t>Biological knowledge</w:t>
            </w:r>
          </w:p>
        </w:tc>
        <w:tc>
          <w:tcPr>
            <w:tcW w:w="7169" w:type="dxa"/>
          </w:tcPr>
          <w:p w14:paraId="29AA11F2" w14:textId="77777777" w:rsidR="00DA2FB2" w:rsidRPr="0097173B" w:rsidRDefault="00DA2FB2" w:rsidP="0086652A">
            <w:pPr>
              <w:tabs>
                <w:tab w:val="left" w:pos="312"/>
              </w:tabs>
              <w:spacing w:line="240" w:lineRule="auto"/>
              <w:rPr>
                <w:rFonts w:cs="Calibri"/>
                <w:szCs w:val="18"/>
              </w:rPr>
            </w:pPr>
            <w:r w:rsidRPr="0097173B">
              <w:rPr>
                <w:rFonts w:cs="Calibri"/>
              </w:rPr>
              <w:t>2.1</w:t>
            </w:r>
            <w:r w:rsidRPr="0097173B">
              <w:rPr>
                <w:rFonts w:cs="Calibri"/>
                <w:i/>
              </w:rPr>
              <w:t xml:space="preserve"> </w:t>
            </w:r>
            <w:r w:rsidRPr="0097173B">
              <w:rPr>
                <w:rFonts w:cs="Calibri"/>
                <w:szCs w:val="18"/>
              </w:rPr>
              <w:t>Exhibit depth and breadth of biological knowledge by demonstrating well-developed understanding of identified core concepts in biology.</w:t>
            </w:r>
          </w:p>
          <w:p w14:paraId="7C7F2DE7" w14:textId="77777777" w:rsidR="00DA2FB2" w:rsidRPr="0097173B" w:rsidRDefault="00DA2FB2" w:rsidP="0086652A">
            <w:pPr>
              <w:tabs>
                <w:tab w:val="left" w:pos="312"/>
              </w:tabs>
              <w:spacing w:line="240" w:lineRule="auto"/>
              <w:rPr>
                <w:rFonts w:cs="Calibri"/>
                <w:i/>
              </w:rPr>
            </w:pPr>
            <w:r w:rsidRPr="0097173B">
              <w:rPr>
                <w:rFonts w:cs="Calibri"/>
                <w:szCs w:val="18"/>
              </w:rPr>
              <w:t>2.2 Exhibit depth and breadth of biological knowledge by demonstrating that these ‘core concepts’ have interdisciplinary connections with other</w:t>
            </w:r>
            <w:r w:rsidRPr="0097173B">
              <w:rPr>
                <w:rFonts w:cs="Calibri"/>
                <w:i/>
              </w:rPr>
              <w:t xml:space="preserve"> </w:t>
            </w:r>
            <w:r w:rsidRPr="0097173B">
              <w:rPr>
                <w:rFonts w:cs="Calibri"/>
              </w:rPr>
              <w:t>disciplines.</w:t>
            </w:r>
          </w:p>
        </w:tc>
      </w:tr>
      <w:tr w:rsidR="00DA2FB2" w:rsidRPr="0097173B" w14:paraId="2A3496CE" w14:textId="77777777" w:rsidTr="0086652A">
        <w:trPr>
          <w:trHeight w:val="2688"/>
        </w:trPr>
        <w:tc>
          <w:tcPr>
            <w:tcW w:w="2119" w:type="dxa"/>
          </w:tcPr>
          <w:p w14:paraId="43107B94" w14:textId="77777777" w:rsidR="00DA2FB2" w:rsidRPr="00297589" w:rsidRDefault="00DA2FB2" w:rsidP="00183AB6">
            <w:pPr>
              <w:spacing w:line="240" w:lineRule="auto"/>
              <w:rPr>
                <w:rFonts w:eastAsia="Calibri" w:cs="Calibri"/>
                <w:b/>
                <w:color w:val="007D57"/>
                <w:szCs w:val="20"/>
              </w:rPr>
            </w:pPr>
            <w:r w:rsidRPr="00297589">
              <w:rPr>
                <w:rFonts w:cs="Calibri"/>
                <w:b/>
                <w:color w:val="007D57"/>
                <w:kern w:val="1"/>
                <w:szCs w:val="20"/>
              </w:rPr>
              <w:t>Inquiry and problem solving</w:t>
            </w:r>
          </w:p>
        </w:tc>
        <w:tc>
          <w:tcPr>
            <w:tcW w:w="7169" w:type="dxa"/>
          </w:tcPr>
          <w:p w14:paraId="6A61BB2C" w14:textId="77777777" w:rsidR="00DA2FB2" w:rsidRPr="0097173B" w:rsidRDefault="00DA2FB2" w:rsidP="0086652A">
            <w:pPr>
              <w:pStyle w:val="ListParagraph"/>
              <w:tabs>
                <w:tab w:val="left" w:pos="312"/>
              </w:tabs>
              <w:spacing w:line="240" w:lineRule="auto"/>
              <w:ind w:left="0"/>
              <w:rPr>
                <w:rFonts w:cs="Calibri"/>
                <w:szCs w:val="18"/>
              </w:rPr>
            </w:pPr>
            <w:r w:rsidRPr="0097173B">
              <w:rPr>
                <w:rFonts w:cs="Calibri"/>
                <w:szCs w:val="18"/>
              </w:rPr>
              <w:t xml:space="preserve">3.1 Gather, synthesise and critically evaluate information about biological phenomena from a range of sources. </w:t>
            </w:r>
          </w:p>
          <w:p w14:paraId="42568217" w14:textId="77777777" w:rsidR="00DA2FB2" w:rsidRPr="0097173B" w:rsidRDefault="00DA2FB2" w:rsidP="0086652A">
            <w:pPr>
              <w:pStyle w:val="ListParagraph"/>
              <w:tabs>
                <w:tab w:val="left" w:pos="312"/>
              </w:tabs>
              <w:spacing w:line="240" w:lineRule="auto"/>
              <w:ind w:left="0"/>
              <w:rPr>
                <w:rFonts w:cs="Calibri"/>
                <w:szCs w:val="18"/>
              </w:rPr>
            </w:pPr>
            <w:r w:rsidRPr="0097173B">
              <w:rPr>
                <w:rFonts w:cs="Calibri"/>
                <w:szCs w:val="18"/>
              </w:rPr>
              <w:t xml:space="preserve"> </w:t>
            </w:r>
          </w:p>
          <w:p w14:paraId="0BC996E8" w14:textId="77777777" w:rsidR="00DA2FB2" w:rsidRPr="0097173B" w:rsidRDefault="00DA2FB2" w:rsidP="0086652A">
            <w:pPr>
              <w:pStyle w:val="ListParagraph"/>
              <w:tabs>
                <w:tab w:val="left" w:pos="312"/>
              </w:tabs>
              <w:spacing w:line="240" w:lineRule="auto"/>
              <w:ind w:left="0"/>
              <w:rPr>
                <w:rFonts w:cs="Calibri"/>
                <w:szCs w:val="18"/>
              </w:rPr>
            </w:pPr>
            <w:r w:rsidRPr="0097173B">
              <w:rPr>
                <w:rFonts w:cs="Calibri"/>
                <w:szCs w:val="18"/>
              </w:rPr>
              <w:t>3.2 Critically analyse observations of biological phenomena by creating and developing models and/or proposing and testing hypotheses.</w:t>
            </w:r>
          </w:p>
          <w:p w14:paraId="4FAF00FF" w14:textId="77777777" w:rsidR="00DA2FB2" w:rsidRPr="0097173B" w:rsidRDefault="00DA2FB2" w:rsidP="0086652A">
            <w:pPr>
              <w:tabs>
                <w:tab w:val="left" w:pos="312"/>
              </w:tabs>
              <w:spacing w:line="240" w:lineRule="auto"/>
              <w:rPr>
                <w:rFonts w:cs="Calibri"/>
                <w:szCs w:val="18"/>
              </w:rPr>
            </w:pPr>
            <w:r w:rsidRPr="0097173B">
              <w:rPr>
                <w:rFonts w:cs="Calibri"/>
                <w:szCs w:val="18"/>
              </w:rPr>
              <w:t>3.3 Design and conduct field, laboratory based, or virtual biological experiments.</w:t>
            </w:r>
          </w:p>
          <w:p w14:paraId="07C611C1" w14:textId="77777777" w:rsidR="00DA2FB2" w:rsidRPr="0097173B" w:rsidRDefault="00DA2FB2" w:rsidP="0086652A">
            <w:pPr>
              <w:tabs>
                <w:tab w:val="left" w:pos="312"/>
              </w:tabs>
              <w:spacing w:line="240" w:lineRule="auto"/>
              <w:rPr>
                <w:rFonts w:cs="Calibri"/>
                <w:szCs w:val="18"/>
              </w:rPr>
            </w:pPr>
            <w:r w:rsidRPr="0097173B">
              <w:rPr>
                <w:rFonts w:cs="Calibri"/>
                <w:szCs w:val="18"/>
              </w:rPr>
              <w:t>3.4 Select and apply practical and/or theoretical techniques.</w:t>
            </w:r>
          </w:p>
          <w:p w14:paraId="54A3C7CB" w14:textId="77777777" w:rsidR="00DA2FB2" w:rsidRPr="0097173B" w:rsidRDefault="00DA2FB2" w:rsidP="0086652A">
            <w:pPr>
              <w:tabs>
                <w:tab w:val="left" w:pos="312"/>
              </w:tabs>
              <w:spacing w:line="240" w:lineRule="auto"/>
              <w:rPr>
                <w:rFonts w:cs="Calibri"/>
                <w:i/>
              </w:rPr>
            </w:pPr>
            <w:r w:rsidRPr="0097173B">
              <w:rPr>
                <w:rFonts w:cs="Calibri"/>
                <w:szCs w:val="18"/>
              </w:rPr>
              <w:t>3.5 Collect, accurately record, interpret, analyse, and draw conclusions from biological data.</w:t>
            </w:r>
          </w:p>
        </w:tc>
      </w:tr>
      <w:tr w:rsidR="00DA2FB2" w:rsidRPr="0097173B" w14:paraId="7F893F5B" w14:textId="77777777" w:rsidTr="0086652A">
        <w:trPr>
          <w:trHeight w:val="776"/>
        </w:trPr>
        <w:tc>
          <w:tcPr>
            <w:tcW w:w="2119" w:type="dxa"/>
          </w:tcPr>
          <w:p w14:paraId="3E8A316E" w14:textId="77777777" w:rsidR="00DA2FB2" w:rsidRPr="00297589" w:rsidRDefault="00DA2FB2" w:rsidP="00183AB6">
            <w:pPr>
              <w:spacing w:line="240" w:lineRule="auto"/>
              <w:rPr>
                <w:rFonts w:eastAsia="Calibri" w:cs="Calibri"/>
                <w:b/>
                <w:color w:val="007D57"/>
                <w:szCs w:val="20"/>
              </w:rPr>
            </w:pPr>
            <w:r w:rsidRPr="00297589">
              <w:rPr>
                <w:rFonts w:cs="Calibri"/>
                <w:b/>
                <w:color w:val="007D57"/>
                <w:kern w:val="1"/>
                <w:szCs w:val="20"/>
              </w:rPr>
              <w:t>Communication</w:t>
            </w:r>
          </w:p>
        </w:tc>
        <w:tc>
          <w:tcPr>
            <w:tcW w:w="7169" w:type="dxa"/>
          </w:tcPr>
          <w:p w14:paraId="56972592" w14:textId="77777777" w:rsidR="00DA2FB2" w:rsidRPr="0097173B" w:rsidRDefault="00DA2FB2" w:rsidP="0086652A">
            <w:pPr>
              <w:tabs>
                <w:tab w:val="left" w:pos="312"/>
              </w:tabs>
              <w:spacing w:line="240" w:lineRule="auto"/>
              <w:rPr>
                <w:rFonts w:eastAsia="Calibri" w:cs="Calibri"/>
              </w:rPr>
            </w:pPr>
            <w:r w:rsidRPr="0097173B">
              <w:rPr>
                <w:rFonts w:eastAsia="Calibri" w:cs="Calibri"/>
              </w:rPr>
              <w:t xml:space="preserve">4. </w:t>
            </w:r>
            <w:r w:rsidRPr="0097173B">
              <w:rPr>
                <w:rFonts w:cs="Calibri"/>
                <w:szCs w:val="18"/>
              </w:rPr>
              <w:t>Effectively synthesise and communicate biological results using a range of modes (including oral, written, and visual) for a variety of purposes and audiences.</w:t>
            </w:r>
          </w:p>
        </w:tc>
      </w:tr>
      <w:tr w:rsidR="00DA2FB2" w:rsidRPr="0097173B" w14:paraId="2DF56463" w14:textId="77777777" w:rsidTr="0086652A">
        <w:trPr>
          <w:trHeight w:val="2113"/>
        </w:trPr>
        <w:tc>
          <w:tcPr>
            <w:tcW w:w="2119" w:type="dxa"/>
          </w:tcPr>
          <w:p w14:paraId="4F5086C9" w14:textId="77777777" w:rsidR="00DA2FB2" w:rsidRPr="00297589" w:rsidRDefault="00DA2FB2" w:rsidP="00183AB6">
            <w:pPr>
              <w:spacing w:line="240" w:lineRule="auto"/>
              <w:rPr>
                <w:rFonts w:cs="Calibri"/>
                <w:b/>
                <w:color w:val="007D57"/>
                <w:kern w:val="1"/>
                <w:szCs w:val="20"/>
              </w:rPr>
            </w:pPr>
            <w:r w:rsidRPr="00297589">
              <w:rPr>
                <w:rFonts w:cs="Calibri"/>
                <w:b/>
                <w:color w:val="007D57"/>
                <w:kern w:val="1"/>
                <w:szCs w:val="20"/>
              </w:rPr>
              <w:t>Personal and professional responsibility</w:t>
            </w:r>
          </w:p>
        </w:tc>
        <w:tc>
          <w:tcPr>
            <w:tcW w:w="7169" w:type="dxa"/>
          </w:tcPr>
          <w:p w14:paraId="5F4FA941" w14:textId="77777777" w:rsidR="00DA2FB2" w:rsidRPr="0097173B" w:rsidRDefault="00DA2FB2" w:rsidP="0086652A">
            <w:pPr>
              <w:tabs>
                <w:tab w:val="left" w:pos="312"/>
              </w:tabs>
              <w:spacing w:line="240" w:lineRule="auto"/>
              <w:rPr>
                <w:rFonts w:eastAsia="Calibri" w:cs="Calibri"/>
                <w:i/>
              </w:rPr>
            </w:pPr>
            <w:r w:rsidRPr="0097173B">
              <w:rPr>
                <w:rFonts w:cs="Calibri"/>
                <w:szCs w:val="18"/>
              </w:rPr>
              <w:t>5.1 Be accountable for their own learning and biological work by being independent and self-directed learners.</w:t>
            </w:r>
            <w:r w:rsidRPr="0097173B">
              <w:rPr>
                <w:rFonts w:eastAsia="Calibri" w:cs="Calibri"/>
                <w:i/>
              </w:rPr>
              <w:t xml:space="preserve"> </w:t>
            </w:r>
          </w:p>
          <w:p w14:paraId="0E1D1375" w14:textId="77777777" w:rsidR="00DA2FB2" w:rsidRPr="0097173B" w:rsidRDefault="00DA2FB2" w:rsidP="0086652A">
            <w:pPr>
              <w:pStyle w:val="ListParagraph"/>
              <w:tabs>
                <w:tab w:val="left" w:pos="312"/>
              </w:tabs>
              <w:spacing w:line="240" w:lineRule="auto"/>
              <w:ind w:left="0"/>
              <w:rPr>
                <w:rFonts w:eastAsia="Calibri" w:cs="Calibri"/>
                <w:i/>
              </w:rPr>
            </w:pPr>
            <w:r w:rsidRPr="0097173B">
              <w:rPr>
                <w:rFonts w:cs="Calibri"/>
                <w:szCs w:val="18"/>
              </w:rPr>
              <w:t>5.2 Work effectively, responsibly and safely in individual and peer or team contexts</w:t>
            </w:r>
            <w:r w:rsidRPr="0097173B">
              <w:rPr>
                <w:rFonts w:eastAsia="Calibri" w:cs="Calibri"/>
                <w:i/>
              </w:rPr>
              <w:t>.</w:t>
            </w:r>
          </w:p>
          <w:p w14:paraId="0C80381D" w14:textId="77777777" w:rsidR="00DA2FB2" w:rsidRPr="0097173B" w:rsidRDefault="00DA2FB2" w:rsidP="0086652A">
            <w:pPr>
              <w:pStyle w:val="ListParagraph"/>
              <w:tabs>
                <w:tab w:val="left" w:pos="312"/>
              </w:tabs>
              <w:spacing w:line="240" w:lineRule="auto"/>
              <w:ind w:left="0"/>
              <w:rPr>
                <w:rFonts w:eastAsia="Calibri" w:cs="Calibri"/>
                <w:i/>
              </w:rPr>
            </w:pPr>
            <w:r w:rsidRPr="0097173B">
              <w:rPr>
                <w:rFonts w:cs="Calibri"/>
                <w:szCs w:val="18"/>
              </w:rPr>
              <w:t>5.3 Demonstrate knowledge of the regulatory frameworks and ethical principles relevant to their sub-disciplinary area within biology, and apply these in practice.</w:t>
            </w:r>
          </w:p>
        </w:tc>
      </w:tr>
    </w:tbl>
    <w:p w14:paraId="3A18F81E" w14:textId="77777777" w:rsidR="00DA2FB2" w:rsidRPr="0097173B" w:rsidRDefault="00DA2FB2" w:rsidP="00DA2FB2">
      <w:pPr>
        <w:spacing w:line="240" w:lineRule="auto"/>
        <w:rPr>
          <w:rFonts w:cs="Calibri"/>
          <w:b/>
          <w:color w:val="00356B"/>
          <w:sz w:val="32"/>
          <w:szCs w:val="24"/>
        </w:rPr>
      </w:pPr>
    </w:p>
    <w:p w14:paraId="6AF35BAE" w14:textId="77777777" w:rsidR="00C101CD" w:rsidRDefault="00C101CD" w:rsidP="00297589">
      <w:pPr>
        <w:pStyle w:val="Heading2"/>
      </w:pPr>
      <w:r>
        <w:br w:type="page"/>
      </w:r>
    </w:p>
    <w:p w14:paraId="151118AD" w14:textId="77777777" w:rsidR="00DA2FB2" w:rsidRPr="0097173B" w:rsidRDefault="00DA2FB2" w:rsidP="00297589">
      <w:pPr>
        <w:pStyle w:val="Heading2"/>
      </w:pPr>
      <w:r w:rsidRPr="0097173B">
        <w:lastRenderedPageBreak/>
        <w:t>4.  Notes on the Biology Threshold Learning Outcomes (BTLOs)</w:t>
      </w:r>
    </w:p>
    <w:p w14:paraId="4BEC5F11" w14:textId="77777777" w:rsidR="00DA2FB2" w:rsidRPr="0097173B" w:rsidRDefault="00DA2FB2" w:rsidP="00DA2FB2">
      <w:pPr>
        <w:pStyle w:val="BodyCopy"/>
        <w:spacing w:after="200" w:line="240" w:lineRule="auto"/>
        <w:ind w:left="0"/>
        <w:rPr>
          <w:rFonts w:ascii="Calibri" w:hAnsi="Calibri" w:cs="Calibri"/>
          <w:color w:val="auto"/>
          <w:sz w:val="24"/>
          <w:lang w:val="en-AU"/>
        </w:rPr>
      </w:pPr>
      <w:r w:rsidRPr="0097173B">
        <w:rPr>
          <w:rFonts w:ascii="Calibri" w:hAnsi="Calibri" w:cs="Calibri"/>
          <w:color w:val="auto"/>
          <w:sz w:val="24"/>
          <w:lang w:val="en-AU"/>
        </w:rPr>
        <w:t xml:space="preserve">These notes are intended to offer guidance on interpreting the Biology Threshold Learning Outcome (BTLO) statements. The notes and the BTLOs should be considered in the context of the statement of the 'nature and extent of biology’ contained in this booklet, and the </w:t>
      </w:r>
      <w:r w:rsidRPr="0097173B">
        <w:rPr>
          <w:rFonts w:ascii="Calibri" w:hAnsi="Calibri" w:cs="Calibri"/>
          <w:i/>
          <w:color w:val="auto"/>
          <w:sz w:val="24"/>
          <w:lang w:val="en-AU"/>
        </w:rPr>
        <w:t>Vision and Innovation Statement</w:t>
      </w:r>
      <w:r w:rsidRPr="0097173B">
        <w:rPr>
          <w:rFonts w:ascii="Calibri" w:hAnsi="Calibri" w:cs="Calibri"/>
          <w:color w:val="auto"/>
          <w:sz w:val="24"/>
          <w:lang w:val="en-AU"/>
        </w:rPr>
        <w:t xml:space="preserve"> produced by </w:t>
      </w:r>
      <w:proofErr w:type="spellStart"/>
      <w:r w:rsidRPr="0097173B">
        <w:rPr>
          <w:rFonts w:ascii="Calibri" w:hAnsi="Calibri" w:cs="Calibri"/>
          <w:color w:val="auto"/>
          <w:sz w:val="24"/>
          <w:lang w:val="en-AU"/>
        </w:rPr>
        <w:t>VIBEnet</w:t>
      </w:r>
      <w:proofErr w:type="spellEnd"/>
      <w:r w:rsidRPr="0097173B">
        <w:rPr>
          <w:rFonts w:ascii="Calibri" w:hAnsi="Calibri" w:cs="Calibri"/>
          <w:color w:val="auto"/>
          <w:sz w:val="24"/>
          <w:lang w:val="en-AU"/>
        </w:rPr>
        <w:t xml:space="preserve"> as a separate publication.</w:t>
      </w:r>
      <w:r w:rsidRPr="0097173B">
        <w:rPr>
          <w:rFonts w:ascii="Calibri" w:hAnsi="Calibri" w:cs="Calibri"/>
          <w:color w:val="4F81BD"/>
          <w:sz w:val="24"/>
          <w:lang w:val="en-AU"/>
        </w:rPr>
        <w:t xml:space="preserve"> </w:t>
      </w:r>
    </w:p>
    <w:p w14:paraId="4607EE2F" w14:textId="77777777" w:rsidR="00DA2FB2" w:rsidRPr="0097173B" w:rsidRDefault="00DA2FB2" w:rsidP="00DA2FB2">
      <w:pPr>
        <w:pStyle w:val="BodyCopy"/>
        <w:spacing w:after="200" w:line="240" w:lineRule="auto"/>
        <w:ind w:left="0"/>
        <w:rPr>
          <w:rFonts w:ascii="Calibri" w:hAnsi="Calibri" w:cs="Calibri"/>
          <w:color w:val="auto"/>
          <w:sz w:val="24"/>
          <w:lang w:val="en-AU"/>
        </w:rPr>
      </w:pPr>
      <w:r w:rsidRPr="0097173B">
        <w:rPr>
          <w:rFonts w:ascii="Calibri" w:hAnsi="Calibri" w:cs="Calibri"/>
          <w:color w:val="auto"/>
          <w:sz w:val="24"/>
          <w:lang w:val="en-AU"/>
        </w:rPr>
        <w:t xml:space="preserve">The BTLOs describe the threshold learning outcomes of a pass level graduate from a bachelor level degree program in biology or biology major within a bachelor degree. A </w:t>
      </w:r>
      <w:r w:rsidRPr="0097173B">
        <w:rPr>
          <w:rFonts w:ascii="Calibri" w:hAnsi="Calibri" w:cs="Calibri"/>
          <w:i/>
          <w:color w:val="auto"/>
          <w:sz w:val="24"/>
          <w:lang w:val="en-AU"/>
        </w:rPr>
        <w:t>bachelor degree</w:t>
      </w:r>
      <w:r w:rsidRPr="0097173B">
        <w:rPr>
          <w:rFonts w:ascii="Calibri" w:hAnsi="Calibri" w:cs="Calibri"/>
          <w:color w:val="auto"/>
          <w:sz w:val="24"/>
          <w:lang w:val="en-AU"/>
        </w:rPr>
        <w:t xml:space="preserve"> is defined according to the Australian Qualifications Framework, within which it represents a level 7 qualification. A </w:t>
      </w:r>
      <w:r w:rsidRPr="0097173B">
        <w:rPr>
          <w:rFonts w:ascii="Calibri" w:hAnsi="Calibri" w:cs="Calibri"/>
          <w:i/>
          <w:color w:val="auto"/>
          <w:sz w:val="24"/>
          <w:lang w:val="en-AU"/>
        </w:rPr>
        <w:t xml:space="preserve">threshold learning outcome </w:t>
      </w:r>
      <w:r w:rsidRPr="0097173B">
        <w:rPr>
          <w:rFonts w:ascii="Calibri" w:hAnsi="Calibri" w:cs="Calibri"/>
          <w:color w:val="auto"/>
          <w:sz w:val="24"/>
          <w:lang w:val="en-AU"/>
        </w:rPr>
        <w:t>(TLO) is defined as the “minimum discipline knowledge, discipline-specific skills and professional capabilities including values and behaviours that are expected of a graduate of a specified level of program in a specified disciplinary area” (Jones et al.</w:t>
      </w:r>
      <w:r w:rsidR="00183AB6">
        <w:rPr>
          <w:rFonts w:ascii="Calibri" w:hAnsi="Calibri" w:cs="Calibri"/>
          <w:color w:val="auto"/>
          <w:sz w:val="24"/>
          <w:lang w:val="en-AU"/>
        </w:rPr>
        <w:t>,</w:t>
      </w:r>
      <w:r w:rsidRPr="0097173B">
        <w:rPr>
          <w:rFonts w:ascii="Calibri" w:hAnsi="Calibri" w:cs="Calibri"/>
          <w:color w:val="auto"/>
          <w:sz w:val="24"/>
          <w:lang w:val="en-AU"/>
        </w:rPr>
        <w:t xml:space="preserve"> 2011: p. 3). </w:t>
      </w:r>
    </w:p>
    <w:p w14:paraId="39496734" w14:textId="77777777" w:rsidR="00DA2FB2" w:rsidRPr="0097173B" w:rsidRDefault="00DA2FB2" w:rsidP="00DA2FB2">
      <w:pPr>
        <w:pStyle w:val="BodyCopy"/>
        <w:spacing w:after="200" w:line="240" w:lineRule="auto"/>
        <w:ind w:left="0"/>
        <w:rPr>
          <w:rFonts w:ascii="Calibri" w:hAnsi="Calibri" w:cs="Calibri"/>
          <w:color w:val="auto"/>
          <w:sz w:val="24"/>
          <w:lang w:val="en-AU"/>
        </w:rPr>
      </w:pPr>
      <w:r w:rsidRPr="0097173B">
        <w:rPr>
          <w:rFonts w:ascii="Calibri" w:hAnsi="Calibri" w:cs="Calibri"/>
          <w:color w:val="auto"/>
          <w:sz w:val="24"/>
          <w:lang w:val="en-AU"/>
        </w:rPr>
        <w:t>The BTLOs are not intended to be weighted equally across the major or degree program, nor does the numbering imply a hierarchical order of importance. However, the numbering may be used to provide easy reference to a specific BTLO.</w:t>
      </w:r>
    </w:p>
    <w:p w14:paraId="5008FF78" w14:textId="77777777" w:rsidR="00DA2FB2" w:rsidRPr="0097173B" w:rsidRDefault="00DA2FB2" w:rsidP="00DA2FB2">
      <w:pPr>
        <w:pStyle w:val="BodyCopy"/>
        <w:spacing w:after="200" w:line="240" w:lineRule="auto"/>
        <w:ind w:left="0"/>
        <w:rPr>
          <w:rFonts w:ascii="Calibri" w:hAnsi="Calibri" w:cs="Calibri"/>
          <w:color w:val="auto"/>
          <w:sz w:val="24"/>
          <w:lang w:val="en-AU"/>
        </w:rPr>
      </w:pPr>
      <w:r w:rsidRPr="0097173B">
        <w:rPr>
          <w:rFonts w:ascii="Calibri" w:hAnsi="Calibri" w:cs="Calibri"/>
          <w:color w:val="auto"/>
          <w:sz w:val="24"/>
          <w:lang w:val="en-AU"/>
        </w:rPr>
        <w:t xml:space="preserve">The notes on the BTLOs presented here draw upon the notes on the Science TLOs provided in the Science Standards Statement, but are written in the context of the discipline of biology, with the intention of supporting biology teaching academics in curriculum review and renewal.  </w:t>
      </w:r>
    </w:p>
    <w:p w14:paraId="043D86AC" w14:textId="77777777" w:rsidR="00DA2FB2" w:rsidRPr="0097173B" w:rsidRDefault="00DA2FB2" w:rsidP="00DA2FB2">
      <w:pPr>
        <w:pStyle w:val="BodyCopy"/>
        <w:spacing w:after="200" w:line="240" w:lineRule="auto"/>
        <w:ind w:left="0"/>
        <w:rPr>
          <w:rFonts w:ascii="Calibri" w:hAnsi="Calibri" w:cs="Calibri"/>
          <w:lang w:val="en-AU"/>
        </w:rPr>
      </w:pPr>
      <w:r w:rsidRPr="0097173B">
        <w:rPr>
          <w:rFonts w:ascii="Calibri" w:hAnsi="Calibri" w:cs="Calibri"/>
          <w:color w:val="auto"/>
          <w:sz w:val="24"/>
          <w:lang w:val="en-AU"/>
        </w:rPr>
        <w:t xml:space="preserve">The </w:t>
      </w:r>
      <w:r w:rsidRPr="0097173B">
        <w:rPr>
          <w:rFonts w:ascii="Calibri" w:hAnsi="Calibri" w:cs="Calibri"/>
          <w:b/>
          <w:color w:val="auto"/>
          <w:sz w:val="24"/>
          <w:lang w:val="en-AU"/>
        </w:rPr>
        <w:t>Good Practice Guides</w:t>
      </w:r>
      <w:r w:rsidRPr="0097173B">
        <w:rPr>
          <w:rFonts w:ascii="Calibri" w:hAnsi="Calibri" w:cs="Calibri"/>
          <w:color w:val="auto"/>
          <w:sz w:val="24"/>
          <w:lang w:val="en-AU"/>
        </w:rPr>
        <w:t xml:space="preserve"> </w:t>
      </w:r>
      <w:r w:rsidRPr="0097173B">
        <w:rPr>
          <w:rFonts w:ascii="Calibri" w:hAnsi="Calibri" w:cs="Calibri"/>
          <w:b/>
          <w:color w:val="auto"/>
          <w:sz w:val="24"/>
          <w:lang w:val="en-AU"/>
        </w:rPr>
        <w:t>for the five Science Threshold Learning Outcomes</w:t>
      </w:r>
      <w:r w:rsidRPr="0097173B">
        <w:rPr>
          <w:rFonts w:ascii="Calibri" w:hAnsi="Calibri" w:cs="Calibri"/>
          <w:color w:val="auto"/>
          <w:sz w:val="24"/>
          <w:lang w:val="en-AU"/>
        </w:rPr>
        <w:t xml:space="preserve"> should be consulted for further elaborations of these notes. Each Good Practice Guide provides a succinct literature review of </w:t>
      </w:r>
      <w:r w:rsidRPr="0097173B">
        <w:rPr>
          <w:rFonts w:ascii="Calibri" w:hAnsi="Calibri" w:cs="Calibri"/>
          <w:sz w:val="24"/>
        </w:rPr>
        <w:t xml:space="preserve">current research, </w:t>
      </w:r>
      <w:r w:rsidRPr="0097173B">
        <w:rPr>
          <w:rFonts w:ascii="Calibri" w:hAnsi="Calibri" w:cs="Calibri"/>
          <w:color w:val="auto"/>
          <w:sz w:val="24"/>
          <w:lang w:val="en-AU"/>
        </w:rPr>
        <w:t>exemplars of go</w:t>
      </w:r>
      <w:r w:rsidR="00183AB6">
        <w:rPr>
          <w:rFonts w:ascii="Calibri" w:hAnsi="Calibri" w:cs="Calibri"/>
          <w:color w:val="auto"/>
          <w:sz w:val="24"/>
          <w:lang w:val="en-AU"/>
        </w:rPr>
        <w:t>od practice, and a suite of web</w:t>
      </w:r>
      <w:r w:rsidRPr="0097173B">
        <w:rPr>
          <w:rFonts w:ascii="Calibri" w:hAnsi="Calibri" w:cs="Calibri"/>
          <w:color w:val="auto"/>
          <w:sz w:val="24"/>
          <w:lang w:val="en-AU"/>
        </w:rPr>
        <w:t xml:space="preserve"> and print</w:t>
      </w:r>
      <w:r w:rsidR="00183AB6">
        <w:rPr>
          <w:rFonts w:ascii="Calibri" w:hAnsi="Calibri" w:cs="Calibri"/>
          <w:color w:val="auto"/>
          <w:sz w:val="24"/>
          <w:lang w:val="en-AU"/>
        </w:rPr>
        <w:t xml:space="preserve"> </w:t>
      </w:r>
      <w:r w:rsidRPr="0097173B">
        <w:rPr>
          <w:rFonts w:ascii="Calibri" w:hAnsi="Calibri" w:cs="Calibri"/>
          <w:color w:val="auto"/>
          <w:sz w:val="24"/>
          <w:lang w:val="en-AU"/>
        </w:rPr>
        <w:t xml:space="preserve">based resources </w:t>
      </w:r>
      <w:r w:rsidRPr="0097173B">
        <w:rPr>
          <w:rFonts w:ascii="Calibri" w:hAnsi="Calibri" w:cs="Calibri"/>
          <w:sz w:val="24"/>
        </w:rPr>
        <w:t>relevant to that TLO</w:t>
      </w:r>
      <w:r w:rsidRPr="0097173B">
        <w:rPr>
          <w:rFonts w:ascii="Calibri" w:hAnsi="Calibri" w:cs="Calibri"/>
          <w:color w:val="auto"/>
          <w:sz w:val="24"/>
          <w:lang w:val="en-AU"/>
        </w:rPr>
        <w:t xml:space="preserve">. The theoretical concepts and practical ideas in the Science Good Practice Guides will be directly applicable to undergraduate teaching in biology. </w:t>
      </w:r>
    </w:p>
    <w:p w14:paraId="4764336D" w14:textId="77777777" w:rsidR="00DA2FB2" w:rsidRPr="0097173B" w:rsidRDefault="00DA2FB2" w:rsidP="00DA2FB2">
      <w:pPr>
        <w:pStyle w:val="MainHeadingsinChapter"/>
        <w:spacing w:after="200"/>
        <w:ind w:left="0"/>
        <w:rPr>
          <w:rFonts w:ascii="Calibri" w:hAnsi="Calibri" w:cs="Calibri"/>
          <w:color w:val="4F6228"/>
          <w:sz w:val="24"/>
          <w:lang w:val="en-AU"/>
        </w:rPr>
      </w:pPr>
    </w:p>
    <w:p w14:paraId="6A15A640" w14:textId="77777777" w:rsidR="00DA2FB2" w:rsidRPr="0097173B" w:rsidRDefault="00DA2FB2" w:rsidP="00297589">
      <w:pPr>
        <w:pStyle w:val="Heading2"/>
      </w:pPr>
      <w:r w:rsidRPr="0097173B">
        <w:t>BTLO 1 Understanding biology</w:t>
      </w:r>
    </w:p>
    <w:p w14:paraId="5B97D44B" w14:textId="77777777" w:rsidR="00DA2FB2" w:rsidRPr="0097173B" w:rsidRDefault="00DA2FB2" w:rsidP="00DA2FB2">
      <w:pPr>
        <w:pStyle w:val="subheadings"/>
        <w:spacing w:after="200"/>
        <w:ind w:left="0" w:firstLine="0"/>
        <w:rPr>
          <w:rFonts w:ascii="Calibri" w:hAnsi="Calibri" w:cs="Calibri"/>
          <w:b/>
          <w:color w:val="auto"/>
        </w:rPr>
      </w:pPr>
      <w:r w:rsidRPr="0097173B">
        <w:rPr>
          <w:rFonts w:ascii="Calibri" w:hAnsi="Calibri" w:cs="Calibri"/>
          <w:b/>
          <w:color w:val="auto"/>
        </w:rPr>
        <w:t>BTLO 1.1</w:t>
      </w:r>
    </w:p>
    <w:p w14:paraId="6AB8226D" w14:textId="77777777" w:rsidR="00DA2FB2" w:rsidRPr="0097173B" w:rsidRDefault="00DA2FB2" w:rsidP="00DA2FB2">
      <w:pPr>
        <w:pStyle w:val="BodyCopy"/>
        <w:spacing w:after="200" w:line="240" w:lineRule="auto"/>
        <w:ind w:left="0"/>
        <w:rPr>
          <w:rFonts w:ascii="Calibri" w:hAnsi="Calibri" w:cs="Calibri"/>
          <w:color w:val="auto"/>
          <w:sz w:val="24"/>
          <w:lang w:val="en-AU"/>
        </w:rPr>
      </w:pPr>
      <w:r w:rsidRPr="0097173B">
        <w:rPr>
          <w:rFonts w:ascii="Calibri" w:hAnsi="Calibri" w:cs="Calibri"/>
          <w:i/>
          <w:color w:val="auto"/>
          <w:sz w:val="24"/>
          <w:lang w:val="en-AU"/>
        </w:rPr>
        <w:t>A coherent understanding</w:t>
      </w:r>
      <w:r w:rsidRPr="0097173B">
        <w:rPr>
          <w:rFonts w:ascii="Calibri" w:hAnsi="Calibri" w:cs="Calibri"/>
          <w:b/>
          <w:color w:val="auto"/>
          <w:sz w:val="24"/>
          <w:lang w:val="en-AU"/>
        </w:rPr>
        <w:t>:</w:t>
      </w:r>
      <w:r w:rsidRPr="0097173B">
        <w:rPr>
          <w:rFonts w:ascii="Calibri" w:hAnsi="Calibri" w:cs="Calibri"/>
          <w:color w:val="auto"/>
          <w:sz w:val="24"/>
          <w:lang w:val="en-AU"/>
        </w:rPr>
        <w:t xml:space="preserve"> Graduates need an appreciation of biology as the study of all aspects of living things and their interactions with the environment.  Biology is a broad and ever-expanding discipline with many sub-disciplines. It is too broad a discipline for biology graduates to understand all the sub-disciplines in detail, but graduates should understand how the sub-disciplines interact to describe living organisms and the processes of metabolism. The theory of evolution is a unifying principle for the discipline. </w:t>
      </w:r>
    </w:p>
    <w:p w14:paraId="350D9FFE" w14:textId="77777777" w:rsidR="00DA2FB2" w:rsidRPr="0097173B" w:rsidRDefault="00DA2FB2" w:rsidP="00DA2FB2">
      <w:pPr>
        <w:pStyle w:val="BodyCopy"/>
        <w:spacing w:after="200" w:line="240" w:lineRule="auto"/>
        <w:ind w:left="0"/>
        <w:rPr>
          <w:rFonts w:ascii="Calibri" w:hAnsi="Calibri" w:cs="Calibri"/>
          <w:color w:val="auto"/>
          <w:sz w:val="24"/>
          <w:lang w:val="en-AU"/>
        </w:rPr>
      </w:pPr>
      <w:r w:rsidRPr="0097173B">
        <w:rPr>
          <w:rFonts w:ascii="Calibri" w:hAnsi="Calibri" w:cs="Calibri"/>
          <w:i/>
          <w:color w:val="auto"/>
          <w:sz w:val="24"/>
          <w:lang w:val="en-AU"/>
        </w:rPr>
        <w:t>The methods of biology</w:t>
      </w:r>
      <w:r w:rsidRPr="0097173B">
        <w:rPr>
          <w:rFonts w:ascii="Calibri" w:hAnsi="Calibri" w:cs="Calibri"/>
          <w:b/>
          <w:color w:val="auto"/>
          <w:sz w:val="24"/>
          <w:lang w:val="en-AU"/>
        </w:rPr>
        <w:t>:</w:t>
      </w:r>
      <w:r w:rsidRPr="0097173B">
        <w:rPr>
          <w:rFonts w:ascii="Calibri" w:hAnsi="Calibri" w:cs="Calibri"/>
          <w:color w:val="auto"/>
          <w:sz w:val="24"/>
          <w:lang w:val="en-AU"/>
        </w:rPr>
        <w:t xml:space="preserve"> Biology graduates will understand that biological knowledge is created through the process of research and inquiry.  Creating new knowledge in biology involves observations of biological phenomena and design of hypotheses that are testable through systematic and logical inquiry. Biology graduates will be able to recognise the limitations of the methods of biology as well as their strengths, and understand that sometimes serendipity is involved in making new discoveries.</w:t>
      </w:r>
    </w:p>
    <w:p w14:paraId="66BF986E" w14:textId="77777777" w:rsidR="00DA2FB2" w:rsidRPr="0097173B" w:rsidRDefault="00DA2FB2" w:rsidP="00DA2FB2">
      <w:pPr>
        <w:pStyle w:val="BodyCopy"/>
        <w:spacing w:after="200" w:line="240" w:lineRule="auto"/>
        <w:ind w:left="0"/>
        <w:rPr>
          <w:rFonts w:ascii="Calibri" w:hAnsi="Calibri" w:cs="Calibri"/>
          <w:color w:val="auto"/>
          <w:sz w:val="24"/>
          <w:lang w:val="en-AU"/>
        </w:rPr>
      </w:pPr>
      <w:r w:rsidRPr="0097173B">
        <w:rPr>
          <w:rFonts w:ascii="Calibri" w:hAnsi="Calibri" w:cs="Calibri"/>
          <w:i/>
          <w:color w:val="auto"/>
          <w:sz w:val="24"/>
          <w:lang w:val="en-AU"/>
        </w:rPr>
        <w:lastRenderedPageBreak/>
        <w:t>Contestable</w:t>
      </w:r>
      <w:r w:rsidRPr="0097173B">
        <w:rPr>
          <w:rFonts w:ascii="Calibri" w:hAnsi="Calibri" w:cs="Calibri"/>
          <w:b/>
          <w:color w:val="auto"/>
          <w:sz w:val="24"/>
          <w:lang w:val="en-AU"/>
        </w:rPr>
        <w:t>:</w:t>
      </w:r>
      <w:r w:rsidRPr="0097173B">
        <w:rPr>
          <w:rFonts w:ascii="Calibri" w:hAnsi="Calibri" w:cs="Calibri"/>
          <w:color w:val="auto"/>
          <w:sz w:val="24"/>
          <w:lang w:val="en-AU"/>
        </w:rPr>
        <w:t xml:space="preserve"> A biology graduate will have an appreciation and understanding that biological knowledge and existing understandings are based on the best evidence at the time, but are open to uncertainty, contestability and further inquiry which may depend on the constraints of currently available technology.</w:t>
      </w:r>
    </w:p>
    <w:p w14:paraId="5F47A6E6" w14:textId="77777777" w:rsidR="00DA2FB2" w:rsidRPr="0097173B" w:rsidRDefault="00DA2FB2" w:rsidP="00DA2FB2">
      <w:pPr>
        <w:pStyle w:val="BodyCopy"/>
        <w:spacing w:after="200" w:line="240" w:lineRule="auto"/>
        <w:ind w:left="0"/>
        <w:rPr>
          <w:rFonts w:ascii="Calibri" w:hAnsi="Calibri" w:cs="Calibri"/>
          <w:color w:val="auto"/>
          <w:sz w:val="24"/>
          <w:lang w:val="en-AU"/>
        </w:rPr>
      </w:pPr>
      <w:r w:rsidRPr="0097173B">
        <w:rPr>
          <w:rFonts w:ascii="Calibri" w:hAnsi="Calibri" w:cs="Calibri"/>
          <w:i/>
          <w:color w:val="auto"/>
          <w:sz w:val="24"/>
          <w:lang w:val="en-AU"/>
        </w:rPr>
        <w:t>Testable</w:t>
      </w:r>
      <w:r w:rsidRPr="0097173B">
        <w:rPr>
          <w:rFonts w:ascii="Calibri" w:hAnsi="Calibri" w:cs="Calibri"/>
          <w:b/>
          <w:color w:val="auto"/>
          <w:sz w:val="24"/>
          <w:lang w:val="en-AU"/>
        </w:rPr>
        <w:t>:</w:t>
      </w:r>
      <w:r w:rsidRPr="0097173B">
        <w:rPr>
          <w:rFonts w:ascii="Calibri" w:hAnsi="Calibri" w:cs="Calibri"/>
          <w:color w:val="auto"/>
          <w:sz w:val="24"/>
          <w:lang w:val="en-AU"/>
        </w:rPr>
        <w:t xml:space="preserve"> All biological knowledge is, in principle, testable. A biology graduate will understand that many biological 'facts' have already been tested (and can be replicated), while other biological knowledge awaits testing and re-testing (i.e. is contestable) by experiment.</w:t>
      </w:r>
    </w:p>
    <w:p w14:paraId="5ADAB7D2" w14:textId="77777777" w:rsidR="00DA2FB2" w:rsidRPr="0097173B" w:rsidRDefault="00DA2FB2" w:rsidP="00DA2FB2">
      <w:pPr>
        <w:pStyle w:val="subheadings"/>
        <w:spacing w:after="200"/>
        <w:ind w:left="0" w:firstLine="0"/>
        <w:rPr>
          <w:rFonts w:ascii="Calibri" w:hAnsi="Calibri" w:cs="Calibri"/>
          <w:b/>
          <w:color w:val="auto"/>
        </w:rPr>
      </w:pPr>
      <w:r w:rsidRPr="0097173B">
        <w:rPr>
          <w:rFonts w:ascii="Calibri" w:hAnsi="Calibri" w:cs="Calibri"/>
          <w:b/>
          <w:color w:val="auto"/>
        </w:rPr>
        <w:t>BTLO 1.2</w:t>
      </w:r>
    </w:p>
    <w:p w14:paraId="13CACD35" w14:textId="77777777" w:rsidR="00DA2FB2" w:rsidRPr="0097173B" w:rsidRDefault="00DA2FB2" w:rsidP="00DA2FB2">
      <w:pPr>
        <w:pStyle w:val="BodyCopy"/>
        <w:spacing w:after="200" w:line="240" w:lineRule="auto"/>
        <w:ind w:left="0"/>
        <w:rPr>
          <w:rFonts w:ascii="Calibri" w:hAnsi="Calibri" w:cs="Calibri"/>
          <w:color w:val="auto"/>
          <w:sz w:val="24"/>
          <w:lang w:val="en-AU"/>
        </w:rPr>
      </w:pPr>
      <w:r w:rsidRPr="0097173B">
        <w:rPr>
          <w:rFonts w:ascii="Calibri" w:hAnsi="Calibri" w:cs="Calibri"/>
          <w:i/>
          <w:color w:val="auto"/>
          <w:sz w:val="24"/>
          <w:lang w:val="en-AU"/>
        </w:rPr>
        <w:t>Role and relevance</w:t>
      </w:r>
      <w:r w:rsidRPr="0097173B">
        <w:rPr>
          <w:rFonts w:ascii="Calibri" w:hAnsi="Calibri" w:cs="Calibri"/>
          <w:b/>
          <w:color w:val="auto"/>
          <w:sz w:val="24"/>
          <w:lang w:val="en-AU"/>
        </w:rPr>
        <w:t>:</w:t>
      </w:r>
      <w:r w:rsidRPr="0097173B">
        <w:rPr>
          <w:rFonts w:ascii="Calibri" w:hAnsi="Calibri" w:cs="Calibri"/>
          <w:color w:val="auto"/>
          <w:sz w:val="24"/>
          <w:lang w:val="en-AU"/>
        </w:rPr>
        <w:t xml:space="preserve"> Biology graduates will understand that biological knowledge creates both challenges and opportunities for individuals and society at local and global levels.  Biological knowledge allows decision making about individual and global human health, the maintenance of biodiversity and the sustainability of ecosystems. </w:t>
      </w:r>
    </w:p>
    <w:p w14:paraId="662F1C87" w14:textId="77777777" w:rsidR="00DA2FB2" w:rsidRPr="0097173B" w:rsidRDefault="00DA2FB2" w:rsidP="00DA2FB2">
      <w:pPr>
        <w:pStyle w:val="subheadings"/>
        <w:spacing w:after="200"/>
        <w:ind w:left="0" w:firstLine="0"/>
        <w:rPr>
          <w:rFonts w:ascii="Calibri" w:hAnsi="Calibri" w:cs="Calibri"/>
          <w:color w:val="auto"/>
        </w:rPr>
      </w:pPr>
      <w:r w:rsidRPr="0097173B">
        <w:rPr>
          <w:rFonts w:ascii="Calibri" w:hAnsi="Calibri" w:cs="Calibri"/>
          <w:i/>
          <w:color w:val="auto"/>
        </w:rPr>
        <w:t>Society</w:t>
      </w:r>
      <w:r w:rsidRPr="0097173B">
        <w:rPr>
          <w:rFonts w:ascii="Calibri" w:hAnsi="Calibri" w:cs="Calibri"/>
          <w:b/>
          <w:color w:val="auto"/>
        </w:rPr>
        <w:t>:</w:t>
      </w:r>
      <w:r w:rsidRPr="0097173B">
        <w:rPr>
          <w:rFonts w:ascii="Calibri" w:hAnsi="Calibri" w:cs="Calibri"/>
          <w:color w:val="auto"/>
        </w:rPr>
        <w:t xml:space="preserve"> Biology graduates will understand that there are complex societal issues that have solutions in biology. These include improving human health, population growth, food sustainability and security, genetic and medical technologies and the sustainability of biodiversity and ecosystems.</w:t>
      </w:r>
    </w:p>
    <w:p w14:paraId="386662AD" w14:textId="77777777" w:rsidR="00DA2FB2" w:rsidRPr="0097173B" w:rsidRDefault="00DA2FB2" w:rsidP="00DA2FB2">
      <w:pPr>
        <w:pStyle w:val="subheadings"/>
        <w:spacing w:after="200"/>
        <w:ind w:left="0" w:firstLine="0"/>
        <w:rPr>
          <w:rFonts w:ascii="Calibri" w:hAnsi="Calibri" w:cs="Calibri"/>
          <w:b/>
          <w:color w:val="auto"/>
        </w:rPr>
      </w:pPr>
      <w:r w:rsidRPr="0097173B">
        <w:rPr>
          <w:rFonts w:ascii="Calibri" w:hAnsi="Calibri" w:cs="Calibri"/>
          <w:b/>
          <w:color w:val="auto"/>
        </w:rPr>
        <w:t>BTLO 1.3</w:t>
      </w:r>
    </w:p>
    <w:p w14:paraId="4AE45572" w14:textId="77777777" w:rsidR="00DA2FB2" w:rsidRPr="0097173B" w:rsidRDefault="00DA2FB2" w:rsidP="00DA2FB2">
      <w:pPr>
        <w:pStyle w:val="BodyCopy"/>
        <w:spacing w:after="200" w:line="240" w:lineRule="auto"/>
        <w:ind w:left="0"/>
        <w:rPr>
          <w:rFonts w:ascii="Calibri" w:hAnsi="Calibri" w:cs="Calibri"/>
          <w:i/>
          <w:color w:val="auto"/>
          <w:sz w:val="24"/>
          <w:lang w:val="en-AU"/>
        </w:rPr>
      </w:pPr>
      <w:r w:rsidRPr="0097173B">
        <w:rPr>
          <w:rFonts w:ascii="Calibri" w:hAnsi="Calibri" w:cs="Calibri"/>
          <w:i/>
          <w:color w:val="auto"/>
          <w:sz w:val="24"/>
          <w:lang w:val="en-AU"/>
        </w:rPr>
        <w:t>Curiosity and Creativity</w:t>
      </w:r>
      <w:r w:rsidRPr="0097173B">
        <w:rPr>
          <w:rFonts w:ascii="Calibri" w:hAnsi="Calibri" w:cs="Calibri"/>
          <w:color w:val="auto"/>
          <w:sz w:val="24"/>
          <w:lang w:val="en-AU"/>
        </w:rPr>
        <w:t>:</w:t>
      </w:r>
      <w:r w:rsidRPr="0097173B">
        <w:rPr>
          <w:rFonts w:ascii="Calibri" w:hAnsi="Calibri" w:cs="Calibri"/>
          <w:i/>
          <w:color w:val="auto"/>
          <w:sz w:val="24"/>
          <w:lang w:val="en-AU"/>
        </w:rPr>
        <w:t xml:space="preserve"> </w:t>
      </w:r>
      <w:r w:rsidRPr="0097173B">
        <w:rPr>
          <w:rFonts w:ascii="Calibri" w:hAnsi="Calibri" w:cs="Calibri"/>
          <w:color w:val="auto"/>
          <w:sz w:val="24"/>
          <w:lang w:val="en-AU"/>
        </w:rPr>
        <w:t xml:space="preserve">Biology graduates will understand that the creation of biological knowledge is often the consequence of curiosity and innovation.  Biology graduates need opportunities to be creative and curious in conducting experiments and research during their undergraduate studies. This means that undergraduate learning experiences should include opportunities for discovery, for exploration and for making novel connections. </w:t>
      </w:r>
    </w:p>
    <w:p w14:paraId="34AEE502" w14:textId="77777777" w:rsidR="00DA2FB2" w:rsidRPr="0097173B" w:rsidRDefault="00DA2FB2" w:rsidP="00DA2FB2">
      <w:pPr>
        <w:pStyle w:val="subheadings"/>
        <w:spacing w:after="200"/>
        <w:ind w:left="0" w:firstLine="0"/>
        <w:rPr>
          <w:rFonts w:ascii="Calibri" w:hAnsi="Calibri" w:cs="Calibri"/>
          <w:b/>
          <w:color w:val="auto"/>
        </w:rPr>
      </w:pPr>
      <w:r w:rsidRPr="0097173B">
        <w:rPr>
          <w:rFonts w:ascii="Calibri" w:hAnsi="Calibri" w:cs="Calibri"/>
          <w:b/>
          <w:color w:val="auto"/>
        </w:rPr>
        <w:t>BTLO 1.4</w:t>
      </w:r>
    </w:p>
    <w:p w14:paraId="34945B76" w14:textId="77777777" w:rsidR="00DA2FB2" w:rsidRPr="0097173B" w:rsidRDefault="00DA2FB2" w:rsidP="00DA2FB2">
      <w:pPr>
        <w:pStyle w:val="BodyCopy"/>
        <w:spacing w:after="200" w:line="240" w:lineRule="auto"/>
        <w:ind w:left="0"/>
        <w:rPr>
          <w:rFonts w:ascii="Calibri" w:hAnsi="Calibri" w:cs="Calibri"/>
          <w:lang w:val="en-AU"/>
        </w:rPr>
      </w:pPr>
      <w:r w:rsidRPr="0097173B">
        <w:rPr>
          <w:rFonts w:ascii="Calibri" w:hAnsi="Calibri" w:cs="Calibri"/>
          <w:i/>
          <w:color w:val="auto"/>
          <w:sz w:val="24"/>
          <w:lang w:val="en-AU"/>
        </w:rPr>
        <w:t xml:space="preserve">Sustainability of life: </w:t>
      </w:r>
      <w:r w:rsidRPr="0097173B">
        <w:rPr>
          <w:rFonts w:ascii="Calibri" w:hAnsi="Calibri" w:cs="Calibri"/>
          <w:color w:val="auto"/>
          <w:sz w:val="24"/>
          <w:lang w:val="en-AU"/>
        </w:rPr>
        <w:t>Biology graduates need to appreciate that biological knowledge has a significant role in ensuring sustainability of biodiversity and life on our planet.</w:t>
      </w:r>
    </w:p>
    <w:p w14:paraId="3A85A0A0" w14:textId="77777777" w:rsidR="00DA2FB2" w:rsidRPr="0097173B" w:rsidRDefault="00DA2FB2" w:rsidP="00DA2FB2">
      <w:pPr>
        <w:pStyle w:val="BodyCopy"/>
        <w:spacing w:after="200" w:line="240" w:lineRule="auto"/>
        <w:ind w:left="0"/>
        <w:rPr>
          <w:rFonts w:ascii="Calibri" w:hAnsi="Calibri" w:cs="Calibri"/>
          <w:lang w:val="en-AU"/>
        </w:rPr>
      </w:pPr>
    </w:p>
    <w:p w14:paraId="336FDD09" w14:textId="77777777" w:rsidR="00DA2FB2" w:rsidRPr="0097173B" w:rsidRDefault="00DA2FB2" w:rsidP="00297589">
      <w:pPr>
        <w:pStyle w:val="Heading2"/>
      </w:pPr>
      <w:r w:rsidRPr="0097173B">
        <w:t>BTLO 2 Biological knowledge</w:t>
      </w:r>
    </w:p>
    <w:p w14:paraId="657F83F9" w14:textId="77777777" w:rsidR="00DA2FB2" w:rsidRPr="0097173B" w:rsidRDefault="00DA2FB2" w:rsidP="00DA2FB2">
      <w:pPr>
        <w:pStyle w:val="BodyCopy"/>
        <w:spacing w:after="200" w:line="240" w:lineRule="auto"/>
        <w:ind w:left="0"/>
        <w:rPr>
          <w:rFonts w:ascii="Calibri" w:hAnsi="Calibri" w:cs="Calibri"/>
          <w:b/>
          <w:color w:val="auto"/>
          <w:sz w:val="24"/>
          <w:lang w:val="en-AU"/>
        </w:rPr>
      </w:pPr>
      <w:r w:rsidRPr="0097173B">
        <w:rPr>
          <w:rFonts w:ascii="Calibri" w:hAnsi="Calibri" w:cs="Calibri"/>
          <w:b/>
          <w:color w:val="auto"/>
          <w:sz w:val="24"/>
          <w:lang w:val="en-AU"/>
        </w:rPr>
        <w:t xml:space="preserve">BTLO 2.1 </w:t>
      </w:r>
    </w:p>
    <w:p w14:paraId="67F6E243" w14:textId="77777777" w:rsidR="00DA2FB2" w:rsidRPr="0097173B" w:rsidRDefault="00DA2FB2" w:rsidP="00DA2FB2">
      <w:pPr>
        <w:pStyle w:val="BodyCopy"/>
        <w:spacing w:after="200" w:line="240" w:lineRule="auto"/>
        <w:ind w:left="0"/>
        <w:rPr>
          <w:rFonts w:ascii="Calibri" w:hAnsi="Calibri" w:cs="Calibri"/>
          <w:color w:val="auto"/>
          <w:sz w:val="24"/>
          <w:lang w:val="en-AU"/>
        </w:rPr>
      </w:pPr>
      <w:r w:rsidRPr="0097173B">
        <w:rPr>
          <w:rFonts w:ascii="Calibri" w:hAnsi="Calibri" w:cs="Calibri"/>
          <w:i/>
          <w:color w:val="auto"/>
          <w:sz w:val="24"/>
          <w:lang w:val="en-AU"/>
        </w:rPr>
        <w:t>Depth and breadth</w:t>
      </w:r>
      <w:r w:rsidRPr="0097173B">
        <w:rPr>
          <w:rFonts w:ascii="Calibri" w:hAnsi="Calibri" w:cs="Calibri"/>
          <w:b/>
          <w:color w:val="auto"/>
          <w:sz w:val="24"/>
          <w:lang w:val="en-AU"/>
        </w:rPr>
        <w:t>:</w:t>
      </w:r>
      <w:r w:rsidRPr="0097173B">
        <w:rPr>
          <w:rFonts w:ascii="Calibri" w:hAnsi="Calibri" w:cs="Calibri"/>
          <w:color w:val="auto"/>
          <w:sz w:val="24"/>
          <w:lang w:val="en-AU"/>
        </w:rPr>
        <w:t xml:space="preserve"> Biology graduates will have depth of knowledge of the core concepts in biology, which are further articulated in the </w:t>
      </w:r>
      <w:r w:rsidRPr="0097173B">
        <w:rPr>
          <w:rFonts w:ascii="Calibri" w:hAnsi="Calibri" w:cs="Calibri"/>
          <w:i/>
          <w:color w:val="auto"/>
          <w:sz w:val="24"/>
          <w:lang w:val="en-AU"/>
        </w:rPr>
        <w:t>Vision and Innovation Statement</w:t>
      </w:r>
      <w:r w:rsidRPr="0097173B">
        <w:rPr>
          <w:rFonts w:ascii="Calibri" w:hAnsi="Calibri" w:cs="Calibri"/>
          <w:color w:val="auto"/>
          <w:sz w:val="24"/>
          <w:lang w:val="en-AU"/>
        </w:rPr>
        <w:t xml:space="preserve"> for undergraduate biology education. Graduates will have gained a </w:t>
      </w:r>
      <w:r w:rsidRPr="0097173B">
        <w:rPr>
          <w:rFonts w:ascii="Calibri" w:hAnsi="Calibri" w:cs="Calibri"/>
          <w:i/>
          <w:color w:val="auto"/>
          <w:sz w:val="24"/>
          <w:lang w:val="en-AU"/>
        </w:rPr>
        <w:t>depth</w:t>
      </w:r>
      <w:r w:rsidRPr="0097173B">
        <w:rPr>
          <w:rFonts w:ascii="Calibri" w:hAnsi="Calibri" w:cs="Calibri"/>
          <w:color w:val="auto"/>
          <w:sz w:val="24"/>
          <w:lang w:val="en-AU"/>
        </w:rPr>
        <w:t xml:space="preserve"> of knowledge through the study of a specific sub-discipline of biology at an advanced level. Their advanced level studies will build on the </w:t>
      </w:r>
      <w:r w:rsidRPr="0097173B">
        <w:rPr>
          <w:rFonts w:ascii="Calibri" w:hAnsi="Calibri" w:cs="Calibri"/>
          <w:i/>
          <w:color w:val="auto"/>
          <w:sz w:val="24"/>
          <w:lang w:val="en-AU"/>
        </w:rPr>
        <w:t>breadth</w:t>
      </w:r>
      <w:r w:rsidRPr="0097173B">
        <w:rPr>
          <w:rFonts w:ascii="Calibri" w:hAnsi="Calibri" w:cs="Calibri"/>
          <w:color w:val="auto"/>
          <w:sz w:val="24"/>
          <w:lang w:val="en-AU"/>
        </w:rPr>
        <w:t xml:space="preserve"> of introductory and intermediate level studies.  </w:t>
      </w:r>
    </w:p>
    <w:p w14:paraId="05531962" w14:textId="77777777" w:rsidR="00DA2FB2" w:rsidRPr="0097173B" w:rsidRDefault="00DA2FB2" w:rsidP="00DA2FB2">
      <w:pPr>
        <w:pStyle w:val="BodyCopy"/>
        <w:spacing w:after="200" w:line="240" w:lineRule="auto"/>
        <w:ind w:left="0"/>
        <w:rPr>
          <w:rFonts w:ascii="Calibri" w:hAnsi="Calibri" w:cs="Calibri"/>
          <w:color w:val="auto"/>
          <w:sz w:val="24"/>
          <w:lang w:val="en-AU"/>
        </w:rPr>
      </w:pPr>
      <w:r w:rsidRPr="0097173B">
        <w:rPr>
          <w:rFonts w:ascii="Calibri" w:hAnsi="Calibri" w:cs="Calibri"/>
          <w:i/>
          <w:color w:val="auto"/>
          <w:sz w:val="24"/>
          <w:lang w:val="en-AU"/>
        </w:rPr>
        <w:t>Biological knowledge</w:t>
      </w:r>
      <w:r w:rsidRPr="0097173B">
        <w:rPr>
          <w:rFonts w:ascii="Calibri" w:hAnsi="Calibri" w:cs="Calibri"/>
          <w:b/>
          <w:color w:val="auto"/>
          <w:sz w:val="24"/>
          <w:lang w:val="en-AU"/>
        </w:rPr>
        <w:t>:</w:t>
      </w:r>
      <w:r w:rsidRPr="0097173B">
        <w:rPr>
          <w:rFonts w:ascii="Calibri" w:hAnsi="Calibri" w:cs="Calibri"/>
          <w:color w:val="auto"/>
          <w:sz w:val="24"/>
          <w:lang w:val="en-AU"/>
        </w:rPr>
        <w:t xml:space="preserve"> This is the currently accepted body of facts, unifying theories and explanations from investigations of the natural world.</w:t>
      </w:r>
    </w:p>
    <w:p w14:paraId="60016D70" w14:textId="77777777" w:rsidR="00DA2FB2" w:rsidRPr="0097173B" w:rsidRDefault="00DA2FB2" w:rsidP="00DA2FB2">
      <w:pPr>
        <w:pStyle w:val="subheadings"/>
        <w:spacing w:after="200"/>
        <w:ind w:left="0" w:firstLine="0"/>
        <w:rPr>
          <w:rFonts w:ascii="Calibri" w:hAnsi="Calibri" w:cs="Calibri"/>
          <w:color w:val="auto"/>
        </w:rPr>
      </w:pPr>
      <w:r w:rsidRPr="0097173B">
        <w:rPr>
          <w:rFonts w:ascii="Calibri" w:hAnsi="Calibri" w:cs="Calibri"/>
          <w:i/>
          <w:color w:val="auto"/>
        </w:rPr>
        <w:lastRenderedPageBreak/>
        <w:t>Core concepts</w:t>
      </w:r>
      <w:r w:rsidRPr="0097173B">
        <w:rPr>
          <w:rFonts w:ascii="Calibri" w:hAnsi="Calibri" w:cs="Calibri"/>
          <w:color w:val="auto"/>
        </w:rPr>
        <w:t xml:space="preserve">:  Biology graduates will understand the unifying theories, organising principles and core concepts of the biology discipline. </w:t>
      </w:r>
    </w:p>
    <w:p w14:paraId="31D03B4E" w14:textId="77777777" w:rsidR="00DA2FB2" w:rsidRPr="0097173B" w:rsidRDefault="00DA2FB2" w:rsidP="00DA2FB2">
      <w:pPr>
        <w:pStyle w:val="subheadings"/>
        <w:spacing w:after="200"/>
        <w:ind w:left="0" w:firstLine="0"/>
        <w:rPr>
          <w:rFonts w:ascii="Calibri" w:hAnsi="Calibri" w:cs="Calibri"/>
          <w:b/>
          <w:color w:val="auto"/>
        </w:rPr>
      </w:pPr>
      <w:r w:rsidRPr="0097173B">
        <w:rPr>
          <w:rFonts w:ascii="Calibri" w:hAnsi="Calibri" w:cs="Calibri"/>
          <w:b/>
          <w:color w:val="auto"/>
        </w:rPr>
        <w:t>BTLO 2.2</w:t>
      </w:r>
    </w:p>
    <w:p w14:paraId="1C7FDC1B" w14:textId="77777777" w:rsidR="00DA2FB2" w:rsidRPr="0097173B" w:rsidRDefault="00DA2FB2" w:rsidP="00DA2FB2">
      <w:pPr>
        <w:pStyle w:val="BodyCopy"/>
        <w:spacing w:line="240" w:lineRule="auto"/>
        <w:ind w:left="0"/>
        <w:rPr>
          <w:rFonts w:ascii="Calibri" w:hAnsi="Calibri" w:cs="Calibri"/>
          <w:color w:val="auto"/>
          <w:sz w:val="24"/>
        </w:rPr>
      </w:pPr>
      <w:r w:rsidRPr="0097173B">
        <w:rPr>
          <w:rFonts w:ascii="Calibri" w:hAnsi="Calibri" w:cs="Calibri"/>
          <w:i/>
          <w:color w:val="auto"/>
          <w:sz w:val="24"/>
          <w:lang w:val="en-AU"/>
        </w:rPr>
        <w:t>Interdisciplinary connections</w:t>
      </w:r>
      <w:r w:rsidRPr="0097173B">
        <w:rPr>
          <w:rFonts w:ascii="Calibri" w:hAnsi="Calibri" w:cs="Calibri"/>
          <w:color w:val="auto"/>
          <w:sz w:val="24"/>
          <w:lang w:val="en-AU"/>
        </w:rPr>
        <w:t>:  Biology graduates will understand how concepts in biology relate to other sub-disciplines in biology and disciplines of science.  Solving 21</w:t>
      </w:r>
      <w:r w:rsidRPr="0097173B">
        <w:rPr>
          <w:rFonts w:ascii="Calibri" w:hAnsi="Calibri" w:cs="Calibri"/>
          <w:color w:val="auto"/>
          <w:sz w:val="24"/>
          <w:vertAlign w:val="superscript"/>
          <w:lang w:val="en-AU"/>
        </w:rPr>
        <w:t>st</w:t>
      </w:r>
      <w:r w:rsidRPr="0097173B">
        <w:rPr>
          <w:rFonts w:ascii="Calibri" w:hAnsi="Calibri" w:cs="Calibri"/>
          <w:color w:val="auto"/>
          <w:sz w:val="24"/>
          <w:lang w:val="en-AU"/>
        </w:rPr>
        <w:t xml:space="preserve"> century biological problems will require the integration of biological knowledge with other disciplines.</w:t>
      </w:r>
      <w:r w:rsidRPr="0097173B">
        <w:rPr>
          <w:rFonts w:ascii="Calibri" w:hAnsi="Calibri" w:cs="Calibri"/>
          <w:color w:val="auto"/>
          <w:sz w:val="24"/>
        </w:rPr>
        <w:t xml:space="preserve"> </w:t>
      </w:r>
      <w:r w:rsidRPr="0097173B">
        <w:rPr>
          <w:rFonts w:ascii="Calibri" w:hAnsi="Calibri" w:cs="Calibri"/>
          <w:color w:val="auto"/>
          <w:sz w:val="24"/>
          <w:lang w:val="en-AU"/>
        </w:rPr>
        <w:t xml:space="preserve">Biology graduates will need to </w:t>
      </w:r>
      <w:r w:rsidRPr="0097173B">
        <w:rPr>
          <w:rFonts w:ascii="Calibri" w:hAnsi="Calibri" w:cs="Calibri"/>
          <w:color w:val="auto"/>
          <w:sz w:val="24"/>
        </w:rPr>
        <w:t xml:space="preserve">think and contribute outside their immediate disciplinary boundaries, and be prepared to work </w:t>
      </w:r>
      <w:r w:rsidRPr="0097173B">
        <w:rPr>
          <w:rFonts w:ascii="Calibri" w:hAnsi="Calibri" w:cs="Calibri"/>
          <w:color w:val="auto"/>
          <w:sz w:val="24"/>
          <w:lang w:val="en-AU"/>
        </w:rPr>
        <w:t>in interdisciplinary teams</w:t>
      </w:r>
      <w:r w:rsidRPr="0097173B">
        <w:rPr>
          <w:rFonts w:ascii="Calibri" w:hAnsi="Calibri" w:cs="Calibri"/>
          <w:color w:val="auto"/>
          <w:sz w:val="24"/>
        </w:rPr>
        <w:t xml:space="preserve"> to provide informed solutions about the complex problems facing the world. </w:t>
      </w:r>
    </w:p>
    <w:p w14:paraId="702BB732" w14:textId="77777777" w:rsidR="00DA2FB2" w:rsidRPr="0097173B" w:rsidRDefault="00DA2FB2" w:rsidP="00DA2FB2">
      <w:pPr>
        <w:pStyle w:val="BodyCopy"/>
        <w:spacing w:after="200" w:line="240" w:lineRule="auto"/>
        <w:ind w:left="0"/>
        <w:rPr>
          <w:rFonts w:ascii="Calibri" w:hAnsi="Calibri" w:cs="Calibri"/>
          <w:color w:val="auto"/>
          <w:sz w:val="24"/>
          <w:lang w:val="en-AU"/>
        </w:rPr>
      </w:pPr>
      <w:r w:rsidRPr="0097173B">
        <w:rPr>
          <w:rFonts w:ascii="Calibri" w:hAnsi="Calibri" w:cs="Calibri"/>
          <w:i/>
          <w:color w:val="auto"/>
          <w:sz w:val="24"/>
          <w:lang w:val="en-AU"/>
        </w:rPr>
        <w:t>Sub-disciplines</w:t>
      </w:r>
      <w:r w:rsidRPr="0097173B">
        <w:rPr>
          <w:rFonts w:ascii="Calibri" w:hAnsi="Calibri" w:cs="Calibri"/>
          <w:b/>
          <w:color w:val="auto"/>
          <w:sz w:val="24"/>
          <w:lang w:val="en-AU"/>
        </w:rPr>
        <w:t>:</w:t>
      </w:r>
      <w:r w:rsidRPr="0097173B">
        <w:rPr>
          <w:rFonts w:ascii="Calibri" w:hAnsi="Calibri" w:cs="Calibri"/>
          <w:color w:val="auto"/>
          <w:sz w:val="24"/>
          <w:lang w:val="en-AU"/>
        </w:rPr>
        <w:t xml:space="preserve"> This term is used in this document to describe a sub-discipline of biology, such as molecular biology, genetics, ecology, plant or animal science, or biochemistry.</w:t>
      </w:r>
    </w:p>
    <w:p w14:paraId="581FECA1" w14:textId="77777777" w:rsidR="00DA2FB2" w:rsidRPr="0097173B" w:rsidRDefault="00DA2FB2" w:rsidP="00DA2FB2">
      <w:pPr>
        <w:pStyle w:val="MainHeadingsinChapter"/>
        <w:spacing w:after="200"/>
        <w:ind w:left="0"/>
        <w:rPr>
          <w:rFonts w:ascii="Calibri" w:hAnsi="Calibri" w:cs="Calibri"/>
          <w:color w:val="4F6228"/>
          <w:sz w:val="24"/>
          <w:lang w:val="en-AU"/>
        </w:rPr>
      </w:pPr>
    </w:p>
    <w:p w14:paraId="5BC5B2E1" w14:textId="77777777" w:rsidR="00DA2FB2" w:rsidRPr="0097173B" w:rsidRDefault="00DA2FB2" w:rsidP="00297589">
      <w:pPr>
        <w:pStyle w:val="Heading2"/>
      </w:pPr>
      <w:r w:rsidRPr="0097173B">
        <w:t>BTLO 3 Inquiry and problem solving</w:t>
      </w:r>
    </w:p>
    <w:p w14:paraId="4A6C4C23" w14:textId="77777777" w:rsidR="00DA2FB2" w:rsidRPr="0097173B" w:rsidRDefault="00DA2FB2" w:rsidP="00DA2FB2">
      <w:pPr>
        <w:spacing w:line="240" w:lineRule="auto"/>
        <w:rPr>
          <w:rFonts w:cs="Calibri"/>
          <w:szCs w:val="24"/>
        </w:rPr>
      </w:pPr>
      <w:r w:rsidRPr="0097173B">
        <w:rPr>
          <w:rFonts w:cs="Calibri"/>
          <w:b/>
          <w:szCs w:val="24"/>
        </w:rPr>
        <w:t xml:space="preserve">BTLO 3.1 </w:t>
      </w:r>
    </w:p>
    <w:p w14:paraId="37B1B1DB" w14:textId="77777777" w:rsidR="00183AB6" w:rsidRDefault="00183AB6" w:rsidP="00DA2FB2">
      <w:pPr>
        <w:spacing w:line="240" w:lineRule="auto"/>
        <w:rPr>
          <w:rFonts w:cs="Calibri"/>
          <w:i/>
          <w:szCs w:val="24"/>
        </w:rPr>
      </w:pPr>
    </w:p>
    <w:p w14:paraId="370101EA" w14:textId="77777777" w:rsidR="00DA2FB2" w:rsidRPr="0097173B" w:rsidRDefault="00DA2FB2" w:rsidP="00DA2FB2">
      <w:pPr>
        <w:spacing w:line="240" w:lineRule="auto"/>
        <w:rPr>
          <w:rFonts w:cs="Calibri"/>
          <w:szCs w:val="24"/>
        </w:rPr>
      </w:pPr>
      <w:r w:rsidRPr="0097173B">
        <w:rPr>
          <w:rFonts w:cs="Calibri"/>
          <w:i/>
          <w:szCs w:val="24"/>
        </w:rPr>
        <w:t>Critically evaluate information</w:t>
      </w:r>
      <w:r w:rsidRPr="0097173B">
        <w:rPr>
          <w:rFonts w:cs="Calibri"/>
          <w:szCs w:val="24"/>
        </w:rPr>
        <w:t xml:space="preserve">:  Biology graduates should be able to assess the validity of information by reference to the author credentials, the publisher, intended audience, relevance and/or critical analysis that may include aspects of the experimental design and the conclusions reached.  </w:t>
      </w:r>
    </w:p>
    <w:p w14:paraId="3CB3424D" w14:textId="77777777" w:rsidR="00183AB6" w:rsidRDefault="00183AB6" w:rsidP="00DA2FB2">
      <w:pPr>
        <w:spacing w:line="240" w:lineRule="auto"/>
        <w:rPr>
          <w:rFonts w:cs="Calibri"/>
          <w:i/>
          <w:szCs w:val="24"/>
        </w:rPr>
      </w:pPr>
    </w:p>
    <w:p w14:paraId="44036B13" w14:textId="77777777" w:rsidR="00DA2FB2" w:rsidRPr="0097173B" w:rsidRDefault="00DA2FB2" w:rsidP="00DA2FB2">
      <w:pPr>
        <w:spacing w:line="240" w:lineRule="auto"/>
        <w:rPr>
          <w:rFonts w:cs="Calibri"/>
          <w:szCs w:val="24"/>
        </w:rPr>
      </w:pPr>
      <w:r w:rsidRPr="0097173B">
        <w:rPr>
          <w:rFonts w:cs="Calibri"/>
          <w:i/>
          <w:szCs w:val="24"/>
        </w:rPr>
        <w:t>Range of sources</w:t>
      </w:r>
      <w:r w:rsidRPr="0097173B">
        <w:rPr>
          <w:rFonts w:cs="Calibri"/>
          <w:szCs w:val="24"/>
        </w:rPr>
        <w:t>:  Sources will include books, book chapters, academic and biological journals (refereed and non-refereed), government reports and other ‘grey’ (i.e. non-refereed) literature, and online or other electronic information. Biology graduates will be able to critically evaluate science-based material in the media and other public for</w:t>
      </w:r>
      <w:r w:rsidR="00183AB6">
        <w:rPr>
          <w:rFonts w:cs="Calibri"/>
          <w:szCs w:val="24"/>
        </w:rPr>
        <w:t>um</w:t>
      </w:r>
      <w:r w:rsidR="004D7BA2">
        <w:rPr>
          <w:rFonts w:cs="Calibri"/>
          <w:szCs w:val="24"/>
        </w:rPr>
        <w:t>s</w:t>
      </w:r>
      <w:r w:rsidRPr="0097173B">
        <w:rPr>
          <w:rFonts w:cs="Calibri"/>
          <w:szCs w:val="24"/>
        </w:rPr>
        <w:t xml:space="preserve">. </w:t>
      </w:r>
      <w:r w:rsidRPr="0097173B">
        <w:rPr>
          <w:rFonts w:cs="Calibri"/>
        </w:rPr>
        <w:t>They will be able to determine the credibility of the evidence, assumptions and potential fallacies in arguments.</w:t>
      </w:r>
    </w:p>
    <w:p w14:paraId="522F8F58" w14:textId="77777777" w:rsidR="00DA2FB2" w:rsidRPr="0097173B" w:rsidRDefault="00DA2FB2" w:rsidP="00DA2FB2">
      <w:pPr>
        <w:pStyle w:val="subheadings"/>
        <w:spacing w:after="200"/>
        <w:ind w:left="0" w:firstLine="0"/>
        <w:rPr>
          <w:rFonts w:ascii="Calibri" w:hAnsi="Calibri" w:cs="Calibri"/>
          <w:b/>
          <w:color w:val="auto"/>
        </w:rPr>
      </w:pPr>
      <w:r w:rsidRPr="0097173B">
        <w:rPr>
          <w:rFonts w:ascii="Calibri" w:hAnsi="Calibri" w:cs="Calibri"/>
          <w:b/>
          <w:color w:val="auto"/>
        </w:rPr>
        <w:t>BTLO 3.2</w:t>
      </w:r>
      <w:r w:rsidRPr="0097173B">
        <w:rPr>
          <w:rFonts w:ascii="Calibri" w:hAnsi="Calibri" w:cs="Calibri"/>
          <w:color w:val="auto"/>
        </w:rPr>
        <w:t xml:space="preserve"> </w:t>
      </w:r>
    </w:p>
    <w:p w14:paraId="059AFBD6" w14:textId="77777777" w:rsidR="00DA2FB2" w:rsidRPr="0097173B" w:rsidRDefault="00DA2FB2" w:rsidP="00DA2FB2">
      <w:pPr>
        <w:pStyle w:val="subheadings"/>
        <w:spacing w:after="200"/>
        <w:ind w:left="0" w:firstLine="0"/>
        <w:rPr>
          <w:rFonts w:ascii="Calibri" w:hAnsi="Calibri" w:cs="Calibri"/>
          <w:b/>
          <w:color w:val="auto"/>
        </w:rPr>
      </w:pPr>
      <w:r w:rsidRPr="0097173B">
        <w:rPr>
          <w:rFonts w:ascii="Calibri" w:hAnsi="Calibri" w:cs="Calibri"/>
          <w:i/>
          <w:color w:val="auto"/>
        </w:rPr>
        <w:t>Critically analyse observations of biological phenomena</w:t>
      </w:r>
      <w:r w:rsidRPr="0097173B">
        <w:rPr>
          <w:rFonts w:ascii="Calibri" w:hAnsi="Calibri" w:cs="Calibri"/>
          <w:color w:val="auto"/>
          <w:sz w:val="18"/>
          <w:szCs w:val="18"/>
        </w:rPr>
        <w:t>:</w:t>
      </w:r>
      <w:r w:rsidRPr="0097173B">
        <w:rPr>
          <w:rFonts w:ascii="Calibri" w:hAnsi="Calibri" w:cs="Calibri"/>
          <w:sz w:val="18"/>
          <w:szCs w:val="18"/>
        </w:rPr>
        <w:t xml:space="preserve"> </w:t>
      </w:r>
      <w:r w:rsidRPr="0097173B">
        <w:rPr>
          <w:rFonts w:ascii="Calibri" w:hAnsi="Calibri" w:cs="Calibri"/>
          <w:color w:val="auto"/>
        </w:rPr>
        <w:t xml:space="preserve">Biology is primarily an observational and experimental discipline. Using critical thinking skills, biology graduates will observe similarities and differences in phenomena, and detection of and departure from biological patterns. They will create explanations/models to account for these observations and identify implicit and explicit assumptions in these explanations/models, while understanding that multiple working hypotheses may be reasonable.  Graduates will be able to critically analyse and explain the arguments underlying the creation of these explanations/models that support their understanding and explanations of biological phenomena.  </w:t>
      </w:r>
    </w:p>
    <w:p w14:paraId="25BC048E" w14:textId="77777777" w:rsidR="00DA2FB2" w:rsidRPr="0097173B" w:rsidRDefault="00DA2FB2" w:rsidP="00DA2FB2">
      <w:pPr>
        <w:pStyle w:val="BodyCopy"/>
        <w:spacing w:after="200" w:line="240" w:lineRule="auto"/>
        <w:ind w:left="0"/>
        <w:rPr>
          <w:rFonts w:ascii="Calibri" w:hAnsi="Calibri" w:cs="Calibri"/>
          <w:color w:val="auto"/>
          <w:sz w:val="24"/>
          <w:lang w:val="en-AU"/>
        </w:rPr>
      </w:pPr>
      <w:r w:rsidRPr="0097173B">
        <w:rPr>
          <w:rFonts w:ascii="Calibri" w:hAnsi="Calibri" w:cs="Calibri"/>
          <w:i/>
          <w:color w:val="auto"/>
          <w:sz w:val="24"/>
          <w:lang w:val="en-AU"/>
        </w:rPr>
        <w:t>Proposing and testing hypotheses</w:t>
      </w:r>
      <w:r w:rsidRPr="0097173B">
        <w:rPr>
          <w:rFonts w:ascii="Calibri" w:hAnsi="Calibri" w:cs="Calibri"/>
          <w:b/>
          <w:color w:val="auto"/>
          <w:sz w:val="24"/>
          <w:lang w:val="en-AU"/>
        </w:rPr>
        <w:t xml:space="preserve">:  </w:t>
      </w:r>
      <w:r w:rsidRPr="0097173B">
        <w:rPr>
          <w:rFonts w:ascii="Calibri" w:hAnsi="Calibri" w:cs="Calibri"/>
          <w:color w:val="auto"/>
          <w:sz w:val="24"/>
          <w:lang w:val="en-AU"/>
        </w:rPr>
        <w:t xml:space="preserve">Biology graduates will be able to construct testable hypotheses and null hypotheses from explanations/models. Biology graduates will understand that hypotheses cannot be ‘proven’, but that the null hypothesis can be rejected through statistical analysis and this provides a tool for justification to support the hypothesis and model. </w:t>
      </w:r>
    </w:p>
    <w:p w14:paraId="39077DD3" w14:textId="77777777" w:rsidR="00DA2FB2" w:rsidRPr="0097173B" w:rsidRDefault="00DA2FB2" w:rsidP="00DA2FB2">
      <w:pPr>
        <w:pStyle w:val="subheadings"/>
        <w:spacing w:after="200"/>
        <w:ind w:left="0" w:firstLine="0"/>
        <w:rPr>
          <w:rFonts w:ascii="Calibri" w:hAnsi="Calibri" w:cs="Calibri"/>
          <w:color w:val="auto"/>
        </w:rPr>
      </w:pPr>
      <w:r w:rsidRPr="0097173B">
        <w:rPr>
          <w:rFonts w:ascii="Calibri" w:hAnsi="Calibri" w:cs="Calibri"/>
          <w:b/>
          <w:color w:val="auto"/>
        </w:rPr>
        <w:lastRenderedPageBreak/>
        <w:t>BTLO 3.3</w:t>
      </w:r>
      <w:r w:rsidRPr="0097173B">
        <w:rPr>
          <w:rFonts w:ascii="Calibri" w:hAnsi="Calibri" w:cs="Calibri"/>
          <w:color w:val="auto"/>
        </w:rPr>
        <w:t xml:space="preserve"> </w:t>
      </w:r>
    </w:p>
    <w:p w14:paraId="6F72D101" w14:textId="77777777" w:rsidR="00DA2FB2" w:rsidRPr="0097173B" w:rsidRDefault="00DA2FB2" w:rsidP="00DA2FB2">
      <w:pPr>
        <w:pStyle w:val="subheadings"/>
        <w:spacing w:after="200"/>
        <w:ind w:left="0" w:firstLine="0"/>
        <w:rPr>
          <w:rFonts w:ascii="Calibri" w:hAnsi="Calibri" w:cs="Calibri"/>
          <w:color w:val="auto"/>
        </w:rPr>
      </w:pPr>
      <w:r w:rsidRPr="0097173B">
        <w:rPr>
          <w:rFonts w:ascii="Calibri" w:hAnsi="Calibri" w:cs="Calibri"/>
          <w:i/>
          <w:color w:val="auto"/>
        </w:rPr>
        <w:t>Design and conduct field, laboratory-based or virtual biological experiments:</w:t>
      </w:r>
      <w:r w:rsidRPr="0097173B">
        <w:rPr>
          <w:rFonts w:ascii="Calibri" w:hAnsi="Calibri" w:cs="Calibri"/>
          <w:color w:val="auto"/>
        </w:rPr>
        <w:t xml:space="preserve"> Biology graduates will be able to design and carry out an experiment that effectively tests a hypothesis. Biology graduates will be able to design an experiment identifying the main variables (which may interact), controls and replication.  </w:t>
      </w:r>
    </w:p>
    <w:p w14:paraId="22C90CE6" w14:textId="77777777" w:rsidR="00DA2FB2" w:rsidRPr="0097173B" w:rsidRDefault="00DA2FB2" w:rsidP="00DA2FB2">
      <w:pPr>
        <w:pStyle w:val="subheadings"/>
        <w:spacing w:after="200"/>
        <w:ind w:left="0" w:firstLine="0"/>
        <w:rPr>
          <w:rFonts w:ascii="Calibri" w:hAnsi="Calibri" w:cs="Calibri"/>
          <w:color w:val="auto"/>
        </w:rPr>
      </w:pPr>
      <w:r w:rsidRPr="0097173B">
        <w:rPr>
          <w:rFonts w:ascii="Calibri" w:hAnsi="Calibri" w:cs="Calibri"/>
          <w:b/>
          <w:color w:val="auto"/>
        </w:rPr>
        <w:t>BTLO 3.4</w:t>
      </w:r>
      <w:r w:rsidRPr="0097173B">
        <w:rPr>
          <w:rFonts w:ascii="Calibri" w:hAnsi="Calibri" w:cs="Calibri"/>
          <w:color w:val="auto"/>
        </w:rPr>
        <w:t xml:space="preserve"> </w:t>
      </w:r>
    </w:p>
    <w:p w14:paraId="16009F03" w14:textId="77777777" w:rsidR="00DA2FB2" w:rsidRPr="0097173B" w:rsidRDefault="00DA2FB2" w:rsidP="00DA2FB2">
      <w:pPr>
        <w:pStyle w:val="subheadings"/>
        <w:spacing w:after="200"/>
        <w:ind w:left="0" w:firstLine="0"/>
        <w:rPr>
          <w:rFonts w:ascii="Calibri" w:hAnsi="Calibri" w:cs="Calibri"/>
          <w:color w:val="auto"/>
        </w:rPr>
      </w:pPr>
      <w:r w:rsidRPr="0097173B">
        <w:rPr>
          <w:rFonts w:ascii="Calibri" w:hAnsi="Calibri" w:cs="Calibri"/>
          <w:i/>
          <w:color w:val="auto"/>
        </w:rPr>
        <w:t>Select and apply practical and/or theoretical techniques:</w:t>
      </w:r>
      <w:r w:rsidRPr="0097173B">
        <w:rPr>
          <w:rFonts w:ascii="Calibri" w:hAnsi="Calibri" w:cs="Calibri"/>
          <w:color w:val="auto"/>
        </w:rPr>
        <w:t xml:space="preserve"> Biology graduates will have an understanding of a range of practical techniques in the laboratory or the field (as appropriate) including microscopy, molecular and cell biology techniques, whole organism experimentation, population and ecological analysis and modelling of biological data. Graduates will be able to use practical techniques appropriate to their chosen sub-discipline of biology and have an appreciation/basic understanding of techniques used in other areas of science that complement biological inquiry.  </w:t>
      </w:r>
    </w:p>
    <w:p w14:paraId="30E0E632" w14:textId="77777777" w:rsidR="00DA2FB2" w:rsidRPr="0097173B" w:rsidRDefault="00DA2FB2" w:rsidP="00DA2FB2">
      <w:pPr>
        <w:pStyle w:val="subheadings"/>
        <w:spacing w:after="200"/>
        <w:ind w:left="0" w:firstLine="0"/>
        <w:rPr>
          <w:rFonts w:ascii="Calibri" w:hAnsi="Calibri" w:cs="Calibri"/>
          <w:color w:val="auto"/>
        </w:rPr>
      </w:pPr>
      <w:r w:rsidRPr="0097173B">
        <w:rPr>
          <w:rFonts w:ascii="Calibri" w:hAnsi="Calibri" w:cs="Calibri"/>
          <w:b/>
          <w:color w:val="auto"/>
        </w:rPr>
        <w:t>BTLO 3.5</w:t>
      </w:r>
      <w:r w:rsidRPr="0097173B">
        <w:rPr>
          <w:rFonts w:ascii="Calibri" w:hAnsi="Calibri" w:cs="Calibri"/>
          <w:color w:val="auto"/>
        </w:rPr>
        <w:t xml:space="preserve"> </w:t>
      </w:r>
    </w:p>
    <w:p w14:paraId="3EEBD72B" w14:textId="77777777" w:rsidR="00DA2FB2" w:rsidRPr="0097173B" w:rsidRDefault="00DA2FB2" w:rsidP="00DA2FB2">
      <w:pPr>
        <w:pStyle w:val="subheadings"/>
        <w:spacing w:after="200"/>
        <w:ind w:left="0" w:firstLine="0"/>
        <w:rPr>
          <w:rFonts w:ascii="Calibri" w:hAnsi="Calibri" w:cs="Calibri"/>
        </w:rPr>
      </w:pPr>
      <w:r w:rsidRPr="0097173B">
        <w:rPr>
          <w:rFonts w:ascii="Calibri" w:hAnsi="Calibri" w:cs="Calibri"/>
          <w:i/>
          <w:color w:val="auto"/>
        </w:rPr>
        <w:t>Collect, accurately record, interpret and draw conclusions from quantitative data:</w:t>
      </w:r>
      <w:r w:rsidRPr="0097173B">
        <w:rPr>
          <w:rFonts w:ascii="Calibri" w:hAnsi="Calibri" w:cs="Calibri"/>
          <w:b/>
          <w:color w:val="auto"/>
        </w:rPr>
        <w:t xml:space="preserve"> </w:t>
      </w:r>
      <w:r w:rsidRPr="0097173B">
        <w:rPr>
          <w:rFonts w:ascii="Calibri" w:hAnsi="Calibri" w:cs="Calibri"/>
          <w:color w:val="auto"/>
        </w:rPr>
        <w:t xml:space="preserve">Biology graduates will be able to collect, collate and organise data from experiments and other sources.  Data in biology may be quantitative (numerical measurement) or qualitative such as images, video or sound recordings. Experimental results can be collected in a variety of forms, usually involving multiple measurements that are consolidated into datasets.  Biology graduates will be able to recognise patterns and describe trends and relationships in the data using statistics as appropriate. They will have the capacity to develop arguments and draw valid conclusions based on their interpretation of the data and statistical analyses.  Their conclusions may lead them to reject and re-cast a working hypothesis or explanation. Each of these steps requires the critical thinking processes of analysis, inference, interpretation and deductive reasoning. Biology graduates will be able to explain the significance of random sampling, reproducibility and uncertainty in experimental design and analysis. In addition, qualitative evidence, such as descriptive observation, may be used to inform scientific judgements. </w:t>
      </w:r>
    </w:p>
    <w:p w14:paraId="78AA5FA3" w14:textId="77777777" w:rsidR="00DA2FB2" w:rsidRPr="0097173B" w:rsidRDefault="00DA2FB2" w:rsidP="00DA2FB2">
      <w:pPr>
        <w:pStyle w:val="MainHeadingsinChapter"/>
        <w:spacing w:after="200"/>
        <w:ind w:left="0"/>
        <w:rPr>
          <w:rFonts w:ascii="Calibri" w:hAnsi="Calibri" w:cs="Calibri"/>
          <w:color w:val="76923C"/>
          <w:sz w:val="24"/>
          <w:lang w:val="en-AU"/>
        </w:rPr>
      </w:pPr>
    </w:p>
    <w:p w14:paraId="3B23FA4F" w14:textId="77777777" w:rsidR="00DA2FB2" w:rsidRPr="0097173B" w:rsidRDefault="00DA2FB2" w:rsidP="00297589">
      <w:pPr>
        <w:pStyle w:val="Heading2"/>
      </w:pPr>
      <w:r w:rsidRPr="0097173B">
        <w:t>BTLO 4 Communication</w:t>
      </w:r>
    </w:p>
    <w:p w14:paraId="6E46798B" w14:textId="77777777" w:rsidR="00DA2FB2" w:rsidRPr="0097173B" w:rsidRDefault="00DA2FB2" w:rsidP="00DA2FB2">
      <w:pPr>
        <w:spacing w:line="240" w:lineRule="auto"/>
        <w:rPr>
          <w:rFonts w:cs="Calibri"/>
          <w:szCs w:val="24"/>
        </w:rPr>
      </w:pPr>
      <w:r w:rsidRPr="0097173B">
        <w:rPr>
          <w:rFonts w:cs="Calibri"/>
          <w:i/>
        </w:rPr>
        <w:t>Effectively synthesise and communicate</w:t>
      </w:r>
      <w:r w:rsidRPr="0097173B">
        <w:rPr>
          <w:rFonts w:cs="Calibri"/>
          <w:b/>
          <w:szCs w:val="24"/>
        </w:rPr>
        <w:t>:</w:t>
      </w:r>
      <w:r w:rsidRPr="0097173B">
        <w:rPr>
          <w:rFonts w:cs="Calibri"/>
          <w:szCs w:val="24"/>
        </w:rPr>
        <w:t xml:space="preserve">  Biology graduates will be able to synthesise complex biological information and/or data and present it in an accessible way appropriate to a specific audience. </w:t>
      </w:r>
    </w:p>
    <w:p w14:paraId="20B1C953" w14:textId="77777777" w:rsidR="00374F58" w:rsidRDefault="00374F58" w:rsidP="00DA2FB2">
      <w:pPr>
        <w:spacing w:line="240" w:lineRule="auto"/>
        <w:rPr>
          <w:rFonts w:cs="Calibri"/>
          <w:i/>
          <w:szCs w:val="24"/>
        </w:rPr>
      </w:pPr>
    </w:p>
    <w:p w14:paraId="5F854A7E" w14:textId="77777777" w:rsidR="00DA2FB2" w:rsidRPr="0097173B" w:rsidRDefault="00DA2FB2" w:rsidP="00DA2FB2">
      <w:pPr>
        <w:spacing w:line="240" w:lineRule="auto"/>
        <w:rPr>
          <w:rFonts w:cs="Calibri"/>
          <w:szCs w:val="24"/>
        </w:rPr>
      </w:pPr>
      <w:r w:rsidRPr="0097173B">
        <w:rPr>
          <w:rFonts w:cs="Calibri"/>
          <w:i/>
          <w:szCs w:val="24"/>
        </w:rPr>
        <w:t xml:space="preserve">A range of modes: </w:t>
      </w:r>
      <w:r w:rsidRPr="0097173B">
        <w:rPr>
          <w:rFonts w:cs="Calibri"/>
          <w:szCs w:val="24"/>
        </w:rPr>
        <w:t xml:space="preserve">Biology graduates will be able to communicate experimental outcomes and information effectively using a range of modes (written, oral, visual) and formats (e.g. written scientific research report, poster, new media, webpage) using a variety of techniques (e.g. graphs, statistical tables, models and simulations).  </w:t>
      </w:r>
    </w:p>
    <w:p w14:paraId="1787BFB5" w14:textId="77777777" w:rsidR="00374F58" w:rsidRDefault="00374F58" w:rsidP="00DA2FB2">
      <w:pPr>
        <w:spacing w:line="240" w:lineRule="auto"/>
        <w:rPr>
          <w:rFonts w:cs="Calibri"/>
          <w:i/>
        </w:rPr>
      </w:pPr>
    </w:p>
    <w:p w14:paraId="4DD246DD" w14:textId="77777777" w:rsidR="00374F58" w:rsidRDefault="00374F58" w:rsidP="00DA2FB2">
      <w:pPr>
        <w:spacing w:line="240" w:lineRule="auto"/>
        <w:rPr>
          <w:rFonts w:cs="Calibri"/>
          <w:i/>
        </w:rPr>
      </w:pPr>
      <w:r>
        <w:rPr>
          <w:rFonts w:cs="Calibri"/>
          <w:i/>
        </w:rPr>
        <w:br w:type="page"/>
      </w:r>
    </w:p>
    <w:p w14:paraId="16F56A66" w14:textId="77777777" w:rsidR="00DA2FB2" w:rsidRPr="0097173B" w:rsidRDefault="00DA2FB2" w:rsidP="00DA2FB2">
      <w:pPr>
        <w:spacing w:line="240" w:lineRule="auto"/>
        <w:rPr>
          <w:rFonts w:cs="Calibri"/>
          <w:szCs w:val="24"/>
        </w:rPr>
      </w:pPr>
      <w:r w:rsidRPr="0097173B">
        <w:rPr>
          <w:rFonts w:cs="Calibri"/>
          <w:i/>
        </w:rPr>
        <w:lastRenderedPageBreak/>
        <w:t>A variety of purposes and audiences</w:t>
      </w:r>
      <w:r w:rsidRPr="0097173B">
        <w:rPr>
          <w:rFonts w:cs="Calibri"/>
          <w:b/>
        </w:rPr>
        <w:t>:</w:t>
      </w:r>
      <w:r w:rsidRPr="0097173B">
        <w:rPr>
          <w:rFonts w:cs="Calibri"/>
          <w:color w:val="3366FF"/>
        </w:rPr>
        <w:t xml:space="preserve"> </w:t>
      </w:r>
      <w:r w:rsidRPr="0097173B">
        <w:rPr>
          <w:rFonts w:cs="Calibri"/>
        </w:rPr>
        <w:t xml:space="preserve">Biology graduates will be able to communicate </w:t>
      </w:r>
      <w:r w:rsidRPr="0097173B">
        <w:rPr>
          <w:rFonts w:cs="Calibri"/>
          <w:szCs w:val="24"/>
        </w:rPr>
        <w:t>their findings in ways which reach and are understood by audiences of their peers, decision makers, the general public, school students and future biologists; they will be able to present biological information in both technical and non-technical ways.</w:t>
      </w:r>
    </w:p>
    <w:p w14:paraId="5FFF83EC" w14:textId="77777777" w:rsidR="00DA2FB2" w:rsidRPr="0097173B" w:rsidRDefault="00DA2FB2" w:rsidP="00297589">
      <w:pPr>
        <w:pStyle w:val="Heading2"/>
        <w:rPr>
          <w:color w:val="3366FF"/>
        </w:rPr>
      </w:pPr>
      <w:r w:rsidRPr="0097173B">
        <w:t>BTLO 5 Personal and professional responsibility</w:t>
      </w:r>
    </w:p>
    <w:p w14:paraId="6874EFC4" w14:textId="77777777" w:rsidR="00DA2FB2" w:rsidRPr="0097173B" w:rsidRDefault="00DA2FB2" w:rsidP="00DA2FB2">
      <w:pPr>
        <w:pStyle w:val="subheadings"/>
        <w:spacing w:after="200"/>
        <w:ind w:left="0" w:firstLine="0"/>
        <w:rPr>
          <w:rFonts w:ascii="Calibri" w:hAnsi="Calibri" w:cs="Calibri"/>
          <w:b/>
          <w:color w:val="auto"/>
        </w:rPr>
      </w:pPr>
      <w:r w:rsidRPr="0097173B">
        <w:rPr>
          <w:rFonts w:ascii="Calibri" w:hAnsi="Calibri" w:cs="Calibri"/>
          <w:b/>
          <w:color w:val="auto"/>
        </w:rPr>
        <w:t>BTLO 5.1</w:t>
      </w:r>
    </w:p>
    <w:p w14:paraId="691F15C8" w14:textId="77777777" w:rsidR="00DA2FB2" w:rsidRPr="0097173B" w:rsidRDefault="00DA2FB2" w:rsidP="00DA2FB2">
      <w:pPr>
        <w:pStyle w:val="BodyCopy"/>
        <w:spacing w:after="200" w:line="240" w:lineRule="auto"/>
        <w:ind w:left="0"/>
        <w:rPr>
          <w:rFonts w:ascii="Calibri" w:hAnsi="Calibri" w:cs="Calibri"/>
          <w:color w:val="auto"/>
          <w:sz w:val="24"/>
          <w:lang w:val="en-AU"/>
        </w:rPr>
      </w:pPr>
      <w:r w:rsidRPr="0097173B">
        <w:rPr>
          <w:rFonts w:ascii="Calibri" w:hAnsi="Calibri" w:cs="Calibri"/>
          <w:i/>
          <w:color w:val="auto"/>
          <w:sz w:val="24"/>
          <w:lang w:val="en-AU"/>
        </w:rPr>
        <w:t>Independent and self-directed</w:t>
      </w:r>
      <w:r w:rsidRPr="0097173B">
        <w:rPr>
          <w:rFonts w:ascii="Calibri" w:hAnsi="Calibri" w:cs="Calibri"/>
          <w:b/>
          <w:color w:val="auto"/>
          <w:sz w:val="24"/>
          <w:lang w:val="en-AU"/>
        </w:rPr>
        <w:t>:</w:t>
      </w:r>
      <w:r w:rsidRPr="0097173B">
        <w:rPr>
          <w:rFonts w:ascii="Calibri" w:hAnsi="Calibri" w:cs="Calibri"/>
          <w:color w:val="auto"/>
          <w:sz w:val="24"/>
          <w:lang w:val="en-AU"/>
        </w:rPr>
        <w:t xml:space="preserve"> Biology graduates will have learned to work autonomously within certain professional contexts, and will be able take responsibility for their own development as learners. They will know how to seek required information and be able to apply that information in novel settings. They will understand the limits of their own current learning, and know when to seek assistance. </w:t>
      </w:r>
    </w:p>
    <w:p w14:paraId="689382DA" w14:textId="77777777" w:rsidR="00DA2FB2" w:rsidRPr="0097173B" w:rsidRDefault="00DA2FB2" w:rsidP="00DA2FB2">
      <w:pPr>
        <w:pStyle w:val="subheadings"/>
        <w:spacing w:after="200"/>
        <w:ind w:left="0" w:firstLine="0"/>
        <w:rPr>
          <w:rFonts w:ascii="Calibri" w:hAnsi="Calibri" w:cs="Calibri"/>
          <w:b/>
          <w:color w:val="auto"/>
        </w:rPr>
      </w:pPr>
      <w:r w:rsidRPr="0097173B">
        <w:rPr>
          <w:rFonts w:ascii="Calibri" w:hAnsi="Calibri" w:cs="Calibri"/>
          <w:b/>
          <w:color w:val="auto"/>
        </w:rPr>
        <w:t>BTLO 5.2</w:t>
      </w:r>
    </w:p>
    <w:p w14:paraId="7E0FE64B" w14:textId="77777777" w:rsidR="00DA2FB2" w:rsidRPr="0097173B" w:rsidRDefault="00DA2FB2" w:rsidP="00DA2FB2">
      <w:pPr>
        <w:pStyle w:val="BodyCopy"/>
        <w:spacing w:after="200" w:line="240" w:lineRule="auto"/>
        <w:ind w:left="0"/>
        <w:rPr>
          <w:rFonts w:ascii="Calibri" w:hAnsi="Calibri" w:cs="Calibri"/>
          <w:color w:val="auto"/>
          <w:sz w:val="24"/>
          <w:lang w:val="en-AU"/>
        </w:rPr>
      </w:pPr>
      <w:r w:rsidRPr="0097173B">
        <w:rPr>
          <w:rFonts w:ascii="Calibri" w:hAnsi="Calibri" w:cs="Calibri"/>
          <w:i/>
          <w:color w:val="auto"/>
          <w:sz w:val="24"/>
          <w:lang w:val="en-AU"/>
        </w:rPr>
        <w:t>Work effectively, responsibly and safely</w:t>
      </w:r>
      <w:r w:rsidRPr="0097173B">
        <w:rPr>
          <w:rFonts w:ascii="Calibri" w:hAnsi="Calibri" w:cs="Calibri"/>
          <w:b/>
          <w:color w:val="auto"/>
          <w:sz w:val="24"/>
          <w:lang w:val="en-AU"/>
        </w:rPr>
        <w:t>:</w:t>
      </w:r>
      <w:r w:rsidRPr="0097173B">
        <w:rPr>
          <w:rFonts w:ascii="Calibri" w:hAnsi="Calibri" w:cs="Calibri"/>
          <w:color w:val="auto"/>
          <w:sz w:val="24"/>
          <w:lang w:val="en-AU"/>
        </w:rPr>
        <w:t xml:space="preserve"> Biology graduates will know the occupational health and safety requirements and risks of scientific work in the laboratory, field or office, as appropriate to their sub-discipline. They will take responsibility for themselves and for others working with them as team mates or volunteers. When working in teams, they will understand the need to negotiate and responsibly fulfil their role(s) in team projects.</w:t>
      </w:r>
    </w:p>
    <w:p w14:paraId="4302CA2D" w14:textId="77777777" w:rsidR="00DA2FB2" w:rsidRPr="0097173B" w:rsidRDefault="00DA2FB2" w:rsidP="00DA2FB2">
      <w:pPr>
        <w:pStyle w:val="subheadings"/>
        <w:spacing w:after="200"/>
        <w:ind w:left="0" w:firstLine="0"/>
        <w:rPr>
          <w:rFonts w:ascii="Calibri" w:hAnsi="Calibri" w:cs="Calibri"/>
          <w:b/>
          <w:color w:val="auto"/>
        </w:rPr>
      </w:pPr>
      <w:r w:rsidRPr="0097173B">
        <w:rPr>
          <w:rFonts w:ascii="Calibri" w:hAnsi="Calibri" w:cs="Calibri"/>
          <w:b/>
          <w:color w:val="auto"/>
        </w:rPr>
        <w:t>BTLO 5.3</w:t>
      </w:r>
    </w:p>
    <w:p w14:paraId="5D12EECC" w14:textId="77777777" w:rsidR="00DA2FB2" w:rsidRPr="0097173B" w:rsidRDefault="00DA2FB2" w:rsidP="00DA2FB2">
      <w:pPr>
        <w:pStyle w:val="BodyCopy"/>
        <w:spacing w:after="200" w:line="240" w:lineRule="auto"/>
        <w:ind w:left="0"/>
        <w:rPr>
          <w:rFonts w:ascii="Calibri" w:hAnsi="Calibri" w:cs="Calibri"/>
          <w:color w:val="auto"/>
          <w:sz w:val="24"/>
          <w:lang w:val="en-AU"/>
        </w:rPr>
      </w:pPr>
      <w:r w:rsidRPr="0097173B">
        <w:rPr>
          <w:rFonts w:ascii="Calibri" w:hAnsi="Calibri" w:cs="Calibri"/>
          <w:i/>
          <w:sz w:val="24"/>
        </w:rPr>
        <w:t>Regulatory frameworks</w:t>
      </w:r>
      <w:r w:rsidRPr="0097173B">
        <w:rPr>
          <w:rFonts w:ascii="Calibri" w:hAnsi="Calibri" w:cs="Calibri"/>
          <w:b/>
          <w:color w:val="auto"/>
          <w:sz w:val="24"/>
          <w:lang w:val="en-AU"/>
        </w:rPr>
        <w:t>:</w:t>
      </w:r>
      <w:r w:rsidRPr="0097173B">
        <w:rPr>
          <w:rFonts w:ascii="Calibri" w:hAnsi="Calibri" w:cs="Calibri"/>
          <w:color w:val="auto"/>
          <w:sz w:val="24"/>
          <w:lang w:val="en-AU"/>
        </w:rPr>
        <w:t xml:space="preserve"> Biology graduates will know the regulatory frameworks that apply to their sub-disciplinary area. These might include animal ethics legislation and procedures, federal and state government permit systems, Australian Quarantine regulations, guidelines from the Office of the Gene Technology Regulator, food standards and/or medical/human ethical standards. They will be prepared to abide by these regulatory frameworks as they move into professional employment, and will understand the consequences for themselves and others.</w:t>
      </w:r>
    </w:p>
    <w:p w14:paraId="3A5FE8C4" w14:textId="77777777" w:rsidR="00DA2FB2" w:rsidRPr="0097173B" w:rsidRDefault="00DA2FB2" w:rsidP="00DA2FB2">
      <w:pPr>
        <w:pStyle w:val="BodyCopy"/>
        <w:spacing w:after="200" w:line="240" w:lineRule="auto"/>
        <w:ind w:left="0"/>
        <w:rPr>
          <w:rFonts w:ascii="Calibri" w:hAnsi="Calibri" w:cs="Calibri"/>
        </w:rPr>
      </w:pPr>
      <w:r w:rsidRPr="0097173B">
        <w:rPr>
          <w:rFonts w:ascii="Calibri" w:hAnsi="Calibri" w:cs="Calibri"/>
          <w:i/>
          <w:sz w:val="24"/>
        </w:rPr>
        <w:t>Ethical principles</w:t>
      </w:r>
      <w:r w:rsidRPr="0097173B">
        <w:rPr>
          <w:rFonts w:ascii="Calibri" w:hAnsi="Calibri" w:cs="Calibri"/>
          <w:color w:val="auto"/>
          <w:sz w:val="24"/>
          <w:lang w:val="en-AU"/>
        </w:rPr>
        <w:t xml:space="preserve">: During their undergraduate study, biology graduates will have demonstrated ethical behaviours specific to their biological context (e.g. animal care and handling or patient confidentiality). At the broader level, they will understand and demonstrate intellectual and scientific integrity, including accurate data recording and appropriate storage, proper referencing and plagiarism. </w:t>
      </w:r>
    </w:p>
    <w:p w14:paraId="0C718D2F" w14:textId="77777777" w:rsidR="002F4A62" w:rsidRDefault="00291758" w:rsidP="00291758">
      <w:pPr>
        <w:sectPr w:rsidR="002F4A62" w:rsidSect="00D7680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40" w:right="1440" w:bottom="1440" w:left="1440" w:header="720" w:footer="595" w:gutter="0"/>
          <w:cols w:space="720"/>
          <w:titlePg/>
          <w:docGrid w:linePitch="360"/>
        </w:sectPr>
      </w:pPr>
      <w:r>
        <w:br w:type="page"/>
      </w:r>
    </w:p>
    <w:p w14:paraId="7B41FFB7" w14:textId="77777777" w:rsidR="00985737" w:rsidRDefault="00985737" w:rsidP="00985737">
      <w:pPr>
        <w:spacing w:line="240" w:lineRule="auto"/>
        <w:rPr>
          <w:lang w:val="en-US" w:eastAsia="en-AU"/>
        </w:rPr>
      </w:pPr>
    </w:p>
    <w:p w14:paraId="2DFBFFCD" w14:textId="77777777" w:rsidR="00985737" w:rsidRPr="00BE37C0" w:rsidRDefault="00985737" w:rsidP="00985737">
      <w:pPr>
        <w:spacing w:line="240" w:lineRule="auto"/>
        <w:rPr>
          <w:sz w:val="28"/>
          <w:szCs w:val="28"/>
          <w:lang w:val="en-US" w:eastAsia="en-AU"/>
        </w:rPr>
      </w:pPr>
      <w:r w:rsidRPr="00BE37C0">
        <w:rPr>
          <w:sz w:val="28"/>
          <w:szCs w:val="28"/>
          <w:lang w:val="en-US" w:eastAsia="en-AU"/>
        </w:rPr>
        <w:t>Appendix 4</w:t>
      </w:r>
      <w:r w:rsidR="00A05B1A" w:rsidRPr="00BE37C0">
        <w:rPr>
          <w:sz w:val="28"/>
          <w:szCs w:val="28"/>
          <w:lang w:val="en-US" w:eastAsia="en-AU"/>
        </w:rPr>
        <w:t xml:space="preserve"> Interview with leading biology researchers</w:t>
      </w:r>
    </w:p>
    <w:p w14:paraId="379119BD" w14:textId="77777777" w:rsidR="00985737" w:rsidRPr="00C72342" w:rsidRDefault="00985737" w:rsidP="00985737">
      <w:pPr>
        <w:spacing w:line="240" w:lineRule="auto"/>
        <w:rPr>
          <w:lang w:val="en-US" w:eastAsia="en-AU"/>
        </w:rPr>
      </w:pPr>
      <w:r>
        <w:rPr>
          <w:lang w:val="en-US" w:eastAsia="en-AU"/>
        </w:rPr>
        <w:t xml:space="preserve">Leading biology </w:t>
      </w:r>
      <w:r w:rsidR="00F95B29">
        <w:rPr>
          <w:lang w:val="en-US" w:eastAsia="en-AU"/>
        </w:rPr>
        <w:t xml:space="preserve">researchers </w:t>
      </w:r>
      <w:r>
        <w:rPr>
          <w:lang w:val="en-US" w:eastAsia="en-AU"/>
        </w:rPr>
        <w:t>interviewed</w:t>
      </w:r>
      <w:r w:rsidRPr="00C72342">
        <w:rPr>
          <w:lang w:val="en-US" w:eastAsia="en-AU"/>
        </w:rPr>
        <w:t xml:space="preserve"> were:</w:t>
      </w:r>
    </w:p>
    <w:p w14:paraId="54953F53" w14:textId="77777777" w:rsidR="00985737" w:rsidRPr="00C72342" w:rsidRDefault="00985737" w:rsidP="00985737">
      <w:pPr>
        <w:spacing w:line="240" w:lineRule="auto"/>
        <w:rPr>
          <w:lang w:val="en-US" w:eastAsia="en-AU"/>
        </w:rPr>
      </w:pPr>
      <w:r w:rsidRPr="00C72342">
        <w:rPr>
          <w:lang w:val="en-US" w:eastAsia="en-AU"/>
        </w:rPr>
        <w:t>Professor Maria Byrne (</w:t>
      </w:r>
      <w:hyperlink r:id="rId20" w:history="1">
        <w:r w:rsidRPr="00C72342">
          <w:rPr>
            <w:rStyle w:val="Hyperlink"/>
            <w:rFonts w:eastAsia="Calibri" w:cs="Calibri"/>
            <w:color w:val="auto"/>
            <w:szCs w:val="24"/>
            <w:lang w:val="en-US" w:eastAsia="en-AU"/>
          </w:rPr>
          <w:t>http://sydney.edu.au/medicine/anatomy/research/labs/byrne/</w:t>
        </w:r>
      </w:hyperlink>
      <w:r w:rsidRPr="00C72342">
        <w:rPr>
          <w:lang w:val="en-US" w:eastAsia="en-AU"/>
        </w:rPr>
        <w:t>),  Professor Stephen Simpson (</w:t>
      </w:r>
      <w:hyperlink r:id="rId21" w:history="1">
        <w:r w:rsidRPr="00C72342">
          <w:rPr>
            <w:rStyle w:val="Hyperlink"/>
            <w:rFonts w:eastAsia="Calibri" w:cs="Calibri"/>
            <w:color w:val="auto"/>
            <w:szCs w:val="24"/>
            <w:lang w:val="en-US" w:eastAsia="en-AU"/>
          </w:rPr>
          <w:t>http://sydney.edu.au/science/people/stephen.simpson.php</w:t>
        </w:r>
      </w:hyperlink>
      <w:r w:rsidRPr="00C72342">
        <w:rPr>
          <w:lang w:val="en-US" w:eastAsia="en-AU"/>
        </w:rPr>
        <w:t xml:space="preserve">) Associate Professor Gareth </w:t>
      </w:r>
      <w:proofErr w:type="spellStart"/>
      <w:r w:rsidRPr="00C72342">
        <w:rPr>
          <w:lang w:val="en-US" w:eastAsia="en-AU"/>
        </w:rPr>
        <w:t>Denyer</w:t>
      </w:r>
      <w:proofErr w:type="spellEnd"/>
      <w:r w:rsidRPr="00C72342">
        <w:rPr>
          <w:lang w:val="en-US" w:eastAsia="en-AU"/>
        </w:rPr>
        <w:t xml:space="preserve">  (</w:t>
      </w:r>
      <w:hyperlink r:id="rId22" w:history="1">
        <w:r w:rsidRPr="00C72342">
          <w:rPr>
            <w:rStyle w:val="Hyperlink"/>
            <w:rFonts w:eastAsia="Calibri" w:cs="Calibri"/>
            <w:color w:val="auto"/>
            <w:szCs w:val="24"/>
            <w:lang w:val="en-US" w:eastAsia="en-AU"/>
          </w:rPr>
          <w:t>http://sydney.edu.au/medicine/people/academics/profiles/gareth.php</w:t>
        </w:r>
      </w:hyperlink>
      <w:r w:rsidRPr="00C72342">
        <w:rPr>
          <w:lang w:val="en-US" w:eastAsia="en-AU"/>
        </w:rPr>
        <w:t>)</w:t>
      </w:r>
    </w:p>
    <w:p w14:paraId="7CAB40EB" w14:textId="77777777" w:rsidR="00985737" w:rsidRPr="00C72342" w:rsidRDefault="00985737" w:rsidP="00985737">
      <w:pPr>
        <w:spacing w:line="240" w:lineRule="auto"/>
        <w:rPr>
          <w:lang w:val="en-US" w:eastAsia="en-AU"/>
        </w:rPr>
      </w:pPr>
      <w:r w:rsidRPr="00C72342">
        <w:rPr>
          <w:lang w:val="en-US" w:eastAsia="en-AU"/>
        </w:rPr>
        <w:t>Professor Richard Kingsford</w:t>
      </w:r>
      <w:r w:rsidRPr="00C72342">
        <w:t xml:space="preserve"> (</w:t>
      </w:r>
      <w:hyperlink r:id="rId23" w:history="1">
        <w:r w:rsidRPr="00C72342">
          <w:rPr>
            <w:rStyle w:val="Hyperlink"/>
            <w:rFonts w:eastAsia="Calibri" w:cs="Calibri"/>
            <w:color w:val="auto"/>
            <w:szCs w:val="24"/>
            <w:lang w:val="en-US" w:eastAsia="en-AU"/>
          </w:rPr>
          <w:t>http://www.bees.unsw.edu.au/richard-kingsford</w:t>
        </w:r>
      </w:hyperlink>
      <w:r w:rsidRPr="00C72342">
        <w:rPr>
          <w:lang w:val="en-US" w:eastAsia="en-AU"/>
        </w:rPr>
        <w:t xml:space="preserve">) </w:t>
      </w:r>
    </w:p>
    <w:p w14:paraId="50E67B8B" w14:textId="77777777" w:rsidR="00985737" w:rsidRPr="00C72342" w:rsidRDefault="00985737" w:rsidP="00985737">
      <w:pPr>
        <w:spacing w:line="240" w:lineRule="auto"/>
        <w:rPr>
          <w:lang w:val="en-US" w:eastAsia="en-AU"/>
        </w:rPr>
      </w:pPr>
      <w:r w:rsidRPr="00C72342">
        <w:rPr>
          <w:lang w:val="en-US" w:eastAsia="en-AU"/>
        </w:rPr>
        <w:t>Associate Professor Paul Adam (</w:t>
      </w:r>
      <w:hyperlink r:id="rId24" w:history="1">
        <w:r w:rsidRPr="00C72342">
          <w:rPr>
            <w:rStyle w:val="Hyperlink"/>
            <w:rFonts w:eastAsia="Calibri" w:cs="Calibri"/>
            <w:color w:val="auto"/>
            <w:szCs w:val="24"/>
            <w:lang w:val="en-US" w:eastAsia="en-AU"/>
          </w:rPr>
          <w:t>http://www.bees.unsw.edu.au/paul-adam</w:t>
        </w:r>
      </w:hyperlink>
      <w:r w:rsidRPr="00C72342">
        <w:rPr>
          <w:lang w:val="en-US" w:eastAsia="en-AU"/>
        </w:rPr>
        <w:t>)</w:t>
      </w:r>
    </w:p>
    <w:p w14:paraId="351E6D39" w14:textId="77777777" w:rsidR="00985737" w:rsidRPr="00C72342" w:rsidRDefault="00985737" w:rsidP="00985737">
      <w:pPr>
        <w:spacing w:line="240" w:lineRule="auto"/>
        <w:rPr>
          <w:lang w:val="en-US" w:eastAsia="en-AU"/>
        </w:rPr>
      </w:pPr>
      <w:r w:rsidRPr="00C72342">
        <w:rPr>
          <w:lang w:val="en-US" w:eastAsia="en-AU"/>
        </w:rPr>
        <w:t>Professor Emma Johnston (</w:t>
      </w:r>
      <w:hyperlink r:id="rId25" w:history="1">
        <w:r w:rsidRPr="00C72342">
          <w:rPr>
            <w:rStyle w:val="Hyperlink"/>
            <w:rFonts w:eastAsia="Calibri" w:cs="Calibri"/>
            <w:color w:val="auto"/>
            <w:szCs w:val="24"/>
            <w:lang w:val="en-US" w:eastAsia="en-AU"/>
          </w:rPr>
          <w:t>http://www.bees.unsw.edu.au/emma-johnston</w:t>
        </w:r>
      </w:hyperlink>
      <w:r w:rsidRPr="00C72342">
        <w:rPr>
          <w:lang w:val="en-US" w:eastAsia="en-AU"/>
        </w:rPr>
        <w:t xml:space="preserve">) </w:t>
      </w:r>
    </w:p>
    <w:p w14:paraId="6B50E27F" w14:textId="77777777" w:rsidR="00985737" w:rsidRPr="00C72342" w:rsidRDefault="00985737" w:rsidP="00985737">
      <w:pPr>
        <w:spacing w:line="240" w:lineRule="auto"/>
      </w:pPr>
      <w:r w:rsidRPr="00C72342">
        <w:rPr>
          <w:lang w:val="en-US" w:eastAsia="en-AU"/>
        </w:rPr>
        <w:t>These videos were produced by Derek Muller and Andrew Bennett and are available on YouTube (</w:t>
      </w:r>
      <w:r>
        <w:rPr>
          <w:lang w:val="en-US" w:eastAsia="en-AU"/>
        </w:rPr>
        <w:t>see below</w:t>
      </w:r>
      <w:r w:rsidRPr="00C72342">
        <w:rPr>
          <w:lang w:val="en-US" w:eastAsia="en-AU"/>
        </w:rPr>
        <w:t>).</w:t>
      </w:r>
    </w:p>
    <w:p w14:paraId="190E0438" w14:textId="77777777" w:rsidR="00985737" w:rsidRPr="00C72342" w:rsidRDefault="00985737" w:rsidP="00985737">
      <w:pPr>
        <w:pStyle w:val="ListParagraph"/>
        <w:spacing w:line="240" w:lineRule="auto"/>
        <w:ind w:left="0"/>
        <w:rPr>
          <w:b/>
          <w:color w:val="auto"/>
          <w:sz w:val="20"/>
          <w:szCs w:val="20"/>
        </w:rPr>
      </w:pPr>
    </w:p>
    <w:p w14:paraId="49C4A957" w14:textId="77777777" w:rsidR="00985737" w:rsidRPr="00C72342" w:rsidRDefault="00985737" w:rsidP="00985737">
      <w:pPr>
        <w:pStyle w:val="ListParagraph"/>
        <w:spacing w:line="240" w:lineRule="auto"/>
        <w:ind w:left="0"/>
        <w:rPr>
          <w:b/>
          <w:color w:val="auto"/>
          <w:sz w:val="20"/>
          <w:szCs w:val="20"/>
        </w:rPr>
      </w:pPr>
    </w:p>
    <w:p w14:paraId="18A15602" w14:textId="77777777" w:rsidR="00985737" w:rsidRPr="00C72342" w:rsidRDefault="00985737" w:rsidP="00985737">
      <w:pPr>
        <w:pStyle w:val="ListParagraph"/>
        <w:spacing w:line="240" w:lineRule="auto"/>
        <w:ind w:left="0"/>
        <w:rPr>
          <w:rFonts w:eastAsia="Calibri" w:cs="Calibri"/>
          <w:color w:val="auto"/>
          <w:sz w:val="20"/>
          <w:szCs w:val="20"/>
          <w:u w:val="single"/>
          <w:lang w:val="en-US" w:eastAsia="en-AU"/>
        </w:rPr>
      </w:pPr>
      <w:r w:rsidRPr="00C72342">
        <w:rPr>
          <w:rFonts w:eastAsia="Calibri" w:cs="Calibri"/>
          <w:b/>
          <w:color w:val="auto"/>
          <w:sz w:val="20"/>
          <w:szCs w:val="20"/>
          <w:lang w:val="en-US" w:eastAsia="en-AU"/>
        </w:rPr>
        <w:t>Leading Australian biology academics share their thoughts on what skills are important for biology graduates to have. The videos were produced by Derek Muller and Andrew Bennett</w:t>
      </w:r>
      <w:r>
        <w:rPr>
          <w:rFonts w:eastAsia="Calibri" w:cs="Calibri"/>
          <w:b/>
          <w:color w:val="auto"/>
          <w:sz w:val="20"/>
          <w:szCs w:val="20"/>
          <w:lang w:val="en-US" w:eastAsia="en-AU"/>
        </w:rPr>
        <w:t>.</w:t>
      </w:r>
      <w:r w:rsidRPr="00C72342">
        <w:rPr>
          <w:rFonts w:eastAsia="Calibri" w:cs="Calibri"/>
          <w:b/>
          <w:color w:val="auto"/>
          <w:sz w:val="20"/>
          <w:szCs w:val="20"/>
          <w:lang w:val="en-US" w:eastAsia="en-A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68"/>
        <w:gridCol w:w="5307"/>
      </w:tblGrid>
      <w:tr w:rsidR="00985737" w:rsidRPr="00C72342" w14:paraId="471EA32C" w14:textId="77777777" w:rsidTr="00A05B1A">
        <w:tc>
          <w:tcPr>
            <w:tcW w:w="1668" w:type="dxa"/>
            <w:shd w:val="clear" w:color="auto" w:fill="auto"/>
          </w:tcPr>
          <w:p w14:paraId="006D57AF" w14:textId="77777777" w:rsidR="00985737" w:rsidRPr="00C72342" w:rsidRDefault="00985737" w:rsidP="00A05B1A">
            <w:pPr>
              <w:spacing w:line="240" w:lineRule="auto"/>
              <w:rPr>
                <w:color w:val="auto"/>
                <w:sz w:val="20"/>
                <w:szCs w:val="20"/>
              </w:rPr>
            </w:pPr>
            <w:r w:rsidRPr="00C72342">
              <w:rPr>
                <w:color w:val="auto"/>
                <w:sz w:val="20"/>
                <w:szCs w:val="20"/>
              </w:rPr>
              <w:t>Video number</w:t>
            </w:r>
          </w:p>
        </w:tc>
        <w:tc>
          <w:tcPr>
            <w:tcW w:w="2268" w:type="dxa"/>
            <w:shd w:val="clear" w:color="auto" w:fill="auto"/>
          </w:tcPr>
          <w:p w14:paraId="7DC97697" w14:textId="77777777" w:rsidR="00985737" w:rsidRPr="00C72342" w:rsidRDefault="00985737" w:rsidP="00A05B1A">
            <w:pPr>
              <w:spacing w:line="240" w:lineRule="auto"/>
              <w:rPr>
                <w:color w:val="auto"/>
                <w:sz w:val="20"/>
                <w:szCs w:val="20"/>
              </w:rPr>
            </w:pPr>
            <w:r w:rsidRPr="00C72342">
              <w:rPr>
                <w:color w:val="auto"/>
                <w:sz w:val="20"/>
                <w:szCs w:val="20"/>
              </w:rPr>
              <w:t>Question</w:t>
            </w:r>
          </w:p>
        </w:tc>
        <w:tc>
          <w:tcPr>
            <w:tcW w:w="5307" w:type="dxa"/>
            <w:shd w:val="clear" w:color="auto" w:fill="auto"/>
          </w:tcPr>
          <w:p w14:paraId="34D76A88" w14:textId="77777777" w:rsidR="00985737" w:rsidRPr="00C72342" w:rsidRDefault="00985737" w:rsidP="00A05B1A">
            <w:pPr>
              <w:spacing w:line="240" w:lineRule="auto"/>
              <w:rPr>
                <w:color w:val="auto"/>
                <w:sz w:val="20"/>
                <w:szCs w:val="20"/>
              </w:rPr>
            </w:pPr>
            <w:r w:rsidRPr="00C72342">
              <w:rPr>
                <w:color w:val="auto"/>
                <w:sz w:val="20"/>
                <w:szCs w:val="20"/>
              </w:rPr>
              <w:t>Video location and  Comments</w:t>
            </w:r>
          </w:p>
        </w:tc>
      </w:tr>
      <w:tr w:rsidR="00985737" w:rsidRPr="00C72342" w14:paraId="5068CDD9" w14:textId="77777777" w:rsidTr="00A05B1A">
        <w:tc>
          <w:tcPr>
            <w:tcW w:w="1668" w:type="dxa"/>
            <w:shd w:val="clear" w:color="auto" w:fill="auto"/>
          </w:tcPr>
          <w:p w14:paraId="7D66988F" w14:textId="77777777" w:rsidR="00985737" w:rsidRPr="00C72342" w:rsidRDefault="00985737" w:rsidP="00A05B1A">
            <w:pPr>
              <w:spacing w:line="240" w:lineRule="auto"/>
              <w:rPr>
                <w:color w:val="auto"/>
                <w:sz w:val="20"/>
                <w:szCs w:val="20"/>
              </w:rPr>
            </w:pPr>
            <w:r w:rsidRPr="00C72342">
              <w:rPr>
                <w:color w:val="auto"/>
                <w:sz w:val="20"/>
                <w:szCs w:val="20"/>
              </w:rPr>
              <w:t>1.</w:t>
            </w:r>
          </w:p>
        </w:tc>
        <w:tc>
          <w:tcPr>
            <w:tcW w:w="2268" w:type="dxa"/>
            <w:shd w:val="clear" w:color="auto" w:fill="auto"/>
          </w:tcPr>
          <w:p w14:paraId="63F7B463" w14:textId="77777777" w:rsidR="00985737" w:rsidRPr="00C72342" w:rsidRDefault="00985737" w:rsidP="00A05B1A">
            <w:pPr>
              <w:widowControl/>
              <w:suppressAutoHyphens w:val="0"/>
              <w:spacing w:line="240" w:lineRule="auto"/>
              <w:rPr>
                <w:rFonts w:eastAsia="Calibri" w:cs="Calibri"/>
                <w:color w:val="auto"/>
                <w:sz w:val="20"/>
                <w:szCs w:val="20"/>
                <w:lang w:val="en-US" w:eastAsia="en-AU"/>
              </w:rPr>
            </w:pPr>
            <w:r w:rsidRPr="00C72342">
              <w:rPr>
                <w:rFonts w:eastAsia="Calibri" w:cs="Calibri"/>
                <w:b/>
                <w:color w:val="auto"/>
                <w:sz w:val="20"/>
                <w:szCs w:val="20"/>
                <w:lang w:val="en-US" w:eastAsia="en-AU"/>
              </w:rPr>
              <w:t>What is Biology?</w:t>
            </w:r>
          </w:p>
          <w:p w14:paraId="30D01F58" w14:textId="77777777" w:rsidR="00985737" w:rsidRPr="00C72342" w:rsidRDefault="00985737" w:rsidP="00A05B1A">
            <w:pPr>
              <w:spacing w:line="240" w:lineRule="auto"/>
              <w:rPr>
                <w:color w:val="auto"/>
                <w:sz w:val="20"/>
                <w:szCs w:val="20"/>
              </w:rPr>
            </w:pPr>
          </w:p>
        </w:tc>
        <w:tc>
          <w:tcPr>
            <w:tcW w:w="5307" w:type="dxa"/>
            <w:shd w:val="clear" w:color="auto" w:fill="auto"/>
          </w:tcPr>
          <w:p w14:paraId="3B4F4398" w14:textId="77777777" w:rsidR="00985737" w:rsidRPr="00C72342" w:rsidRDefault="00184F83" w:rsidP="00A05B1A">
            <w:pPr>
              <w:widowControl/>
              <w:suppressAutoHyphens w:val="0"/>
              <w:spacing w:line="240" w:lineRule="auto"/>
              <w:rPr>
                <w:rFonts w:eastAsia="Calibri" w:cs="Calibri"/>
                <w:color w:val="auto"/>
                <w:sz w:val="20"/>
                <w:szCs w:val="20"/>
                <w:lang w:val="en-US" w:eastAsia="en-AU"/>
              </w:rPr>
            </w:pPr>
            <w:hyperlink r:id="rId26" w:history="1">
              <w:r w:rsidR="00985737" w:rsidRPr="00C72342">
                <w:rPr>
                  <w:rFonts w:eastAsia="Calibri" w:cs="Calibri"/>
                  <w:color w:val="auto"/>
                  <w:sz w:val="20"/>
                  <w:szCs w:val="20"/>
                  <w:u w:val="single"/>
                  <w:lang w:val="en-US" w:eastAsia="en-AU"/>
                </w:rPr>
                <w:t>http://www.youtube.com/watch?v=kvBQv0cs0Sw</w:t>
              </w:r>
            </w:hyperlink>
          </w:p>
          <w:p w14:paraId="6AE0E2C7" w14:textId="77777777" w:rsidR="00985737" w:rsidRPr="00C72342" w:rsidRDefault="00985737" w:rsidP="00A05B1A">
            <w:pPr>
              <w:spacing w:line="240" w:lineRule="auto"/>
              <w:rPr>
                <w:color w:val="auto"/>
                <w:sz w:val="20"/>
                <w:szCs w:val="20"/>
              </w:rPr>
            </w:pPr>
          </w:p>
        </w:tc>
      </w:tr>
      <w:tr w:rsidR="00985737" w:rsidRPr="00C72342" w14:paraId="7424FF95" w14:textId="77777777" w:rsidTr="00A05B1A">
        <w:tc>
          <w:tcPr>
            <w:tcW w:w="1668" w:type="dxa"/>
            <w:shd w:val="clear" w:color="auto" w:fill="auto"/>
          </w:tcPr>
          <w:p w14:paraId="5FADEADA" w14:textId="77777777" w:rsidR="00985737" w:rsidRPr="00C72342" w:rsidRDefault="00985737" w:rsidP="00A05B1A">
            <w:pPr>
              <w:spacing w:line="240" w:lineRule="auto"/>
              <w:rPr>
                <w:color w:val="auto"/>
                <w:sz w:val="20"/>
                <w:szCs w:val="20"/>
              </w:rPr>
            </w:pPr>
            <w:r w:rsidRPr="00C72342">
              <w:rPr>
                <w:color w:val="auto"/>
                <w:sz w:val="20"/>
                <w:szCs w:val="20"/>
              </w:rPr>
              <w:t>2.</w:t>
            </w:r>
          </w:p>
        </w:tc>
        <w:tc>
          <w:tcPr>
            <w:tcW w:w="2268" w:type="dxa"/>
            <w:shd w:val="clear" w:color="auto" w:fill="auto"/>
          </w:tcPr>
          <w:p w14:paraId="2E17920D" w14:textId="77777777" w:rsidR="00985737" w:rsidRPr="00C72342" w:rsidRDefault="00985737" w:rsidP="00A05B1A">
            <w:pPr>
              <w:widowControl/>
              <w:suppressAutoHyphens w:val="0"/>
              <w:spacing w:line="240" w:lineRule="auto"/>
              <w:rPr>
                <w:color w:val="auto"/>
                <w:sz w:val="20"/>
                <w:szCs w:val="20"/>
              </w:rPr>
            </w:pPr>
            <w:r w:rsidRPr="00C72342">
              <w:rPr>
                <w:rFonts w:eastAsia="Calibri" w:cs="Calibri"/>
                <w:b/>
                <w:color w:val="auto"/>
                <w:sz w:val="20"/>
                <w:szCs w:val="20"/>
                <w:lang w:val="en-US" w:eastAsia="en-AU"/>
              </w:rPr>
              <w:t>What skills should tertiary biology graduates have?</w:t>
            </w:r>
          </w:p>
        </w:tc>
        <w:tc>
          <w:tcPr>
            <w:tcW w:w="5307" w:type="dxa"/>
            <w:shd w:val="clear" w:color="auto" w:fill="auto"/>
          </w:tcPr>
          <w:p w14:paraId="594AC2EE" w14:textId="77777777" w:rsidR="00985737" w:rsidRPr="00C72342" w:rsidRDefault="00985737" w:rsidP="00A05B1A">
            <w:pPr>
              <w:widowControl/>
              <w:suppressAutoHyphens w:val="0"/>
              <w:spacing w:line="240" w:lineRule="auto"/>
              <w:rPr>
                <w:rFonts w:eastAsia="Calibri" w:cs="Calibri"/>
                <w:color w:val="auto"/>
                <w:sz w:val="20"/>
                <w:szCs w:val="20"/>
                <w:lang w:val="en-US" w:eastAsia="en-AU"/>
              </w:rPr>
            </w:pPr>
            <w:r w:rsidRPr="00C72342">
              <w:rPr>
                <w:rFonts w:eastAsia="Calibri" w:cs="Calibri"/>
                <w:color w:val="auto"/>
                <w:sz w:val="20"/>
                <w:szCs w:val="20"/>
                <w:lang w:val="en-US" w:eastAsia="en-AU"/>
              </w:rPr>
              <w:t>They all stress the importance of developing research skills and agree that these are best taught in practical classes – both in the laboratory and in the field.</w:t>
            </w:r>
          </w:p>
          <w:p w14:paraId="242505DF" w14:textId="77777777" w:rsidR="00985737" w:rsidRPr="00C72342" w:rsidRDefault="00985737" w:rsidP="00A05B1A">
            <w:pPr>
              <w:widowControl/>
              <w:suppressAutoHyphens w:val="0"/>
              <w:spacing w:line="240" w:lineRule="auto"/>
              <w:rPr>
                <w:rFonts w:eastAsia="Calibri" w:cs="Calibri"/>
                <w:color w:val="auto"/>
                <w:sz w:val="20"/>
                <w:szCs w:val="20"/>
                <w:lang w:eastAsia="en-AU"/>
              </w:rPr>
            </w:pPr>
          </w:p>
          <w:p w14:paraId="3B5EF495" w14:textId="77777777" w:rsidR="00985737" w:rsidRPr="00C72342" w:rsidRDefault="00184F83" w:rsidP="00A05B1A">
            <w:pPr>
              <w:widowControl/>
              <w:suppressAutoHyphens w:val="0"/>
              <w:spacing w:line="240" w:lineRule="auto"/>
              <w:rPr>
                <w:rFonts w:eastAsia="Calibri" w:cs="Calibri"/>
                <w:color w:val="auto"/>
                <w:sz w:val="20"/>
                <w:szCs w:val="20"/>
                <w:lang w:val="en-US" w:eastAsia="en-AU"/>
              </w:rPr>
            </w:pPr>
            <w:hyperlink r:id="rId27" w:history="1">
              <w:r w:rsidR="00985737" w:rsidRPr="00C72342">
                <w:rPr>
                  <w:rFonts w:eastAsia="Calibri" w:cs="Calibri"/>
                  <w:color w:val="auto"/>
                  <w:sz w:val="20"/>
                  <w:szCs w:val="20"/>
                  <w:u w:val="single"/>
                  <w:lang w:val="en-US" w:eastAsia="en-AU"/>
                </w:rPr>
                <w:t>http://www.youtube.com/watch?v=Wur9tzJIA1c</w:t>
              </w:r>
            </w:hyperlink>
          </w:p>
          <w:p w14:paraId="44D9D74A" w14:textId="77777777" w:rsidR="00985737" w:rsidRPr="00C72342" w:rsidRDefault="00985737" w:rsidP="00A05B1A">
            <w:pPr>
              <w:widowControl/>
              <w:suppressAutoHyphens w:val="0"/>
              <w:spacing w:line="240" w:lineRule="auto"/>
              <w:rPr>
                <w:color w:val="auto"/>
                <w:sz w:val="20"/>
                <w:szCs w:val="20"/>
              </w:rPr>
            </w:pPr>
          </w:p>
        </w:tc>
      </w:tr>
      <w:tr w:rsidR="00985737" w:rsidRPr="00C72342" w14:paraId="53C56D72" w14:textId="77777777" w:rsidTr="00A05B1A">
        <w:tc>
          <w:tcPr>
            <w:tcW w:w="1668" w:type="dxa"/>
            <w:shd w:val="clear" w:color="auto" w:fill="auto"/>
          </w:tcPr>
          <w:p w14:paraId="4A6DDED4" w14:textId="77777777" w:rsidR="00985737" w:rsidRPr="00C72342" w:rsidRDefault="00985737" w:rsidP="00A05B1A">
            <w:pPr>
              <w:spacing w:line="240" w:lineRule="auto"/>
              <w:rPr>
                <w:color w:val="auto"/>
                <w:sz w:val="20"/>
                <w:szCs w:val="20"/>
              </w:rPr>
            </w:pPr>
            <w:r w:rsidRPr="00C72342">
              <w:rPr>
                <w:color w:val="auto"/>
                <w:sz w:val="20"/>
                <w:szCs w:val="20"/>
              </w:rPr>
              <w:t>3.</w:t>
            </w:r>
          </w:p>
        </w:tc>
        <w:tc>
          <w:tcPr>
            <w:tcW w:w="2268" w:type="dxa"/>
            <w:shd w:val="clear" w:color="auto" w:fill="auto"/>
          </w:tcPr>
          <w:p w14:paraId="740A53D6" w14:textId="77777777" w:rsidR="00985737" w:rsidRPr="00C72342" w:rsidRDefault="00985737" w:rsidP="00A05B1A">
            <w:pPr>
              <w:spacing w:line="240" w:lineRule="auto"/>
              <w:rPr>
                <w:color w:val="auto"/>
                <w:sz w:val="20"/>
                <w:szCs w:val="20"/>
              </w:rPr>
            </w:pPr>
            <w:r w:rsidRPr="00C72342">
              <w:rPr>
                <w:rFonts w:eastAsia="Calibri" w:cs="Calibri"/>
                <w:b/>
                <w:color w:val="auto"/>
                <w:sz w:val="20"/>
                <w:szCs w:val="20"/>
                <w:lang w:val="en-US" w:eastAsia="en-AU"/>
              </w:rPr>
              <w:t>What are the most effective strategies for teaching tertiary biology?</w:t>
            </w:r>
          </w:p>
        </w:tc>
        <w:tc>
          <w:tcPr>
            <w:tcW w:w="5307" w:type="dxa"/>
            <w:shd w:val="clear" w:color="auto" w:fill="auto"/>
          </w:tcPr>
          <w:p w14:paraId="4B3F3D5D" w14:textId="77777777" w:rsidR="00985737" w:rsidRPr="00C72342" w:rsidRDefault="00985737" w:rsidP="00A05B1A">
            <w:pPr>
              <w:widowControl/>
              <w:suppressAutoHyphens w:val="0"/>
              <w:spacing w:line="240" w:lineRule="auto"/>
              <w:rPr>
                <w:rFonts w:eastAsia="Calibri" w:cs="Calibri"/>
                <w:color w:val="auto"/>
                <w:sz w:val="20"/>
                <w:szCs w:val="20"/>
                <w:lang w:val="en-US" w:eastAsia="en-AU"/>
              </w:rPr>
            </w:pPr>
            <w:r w:rsidRPr="00C72342">
              <w:rPr>
                <w:rFonts w:eastAsia="Calibri" w:cs="Calibri"/>
                <w:color w:val="auto"/>
                <w:sz w:val="20"/>
                <w:szCs w:val="20"/>
                <w:lang w:val="en-US" w:eastAsia="en-AU"/>
              </w:rPr>
              <w:t>They comment on the importance of innovation and communication with students.</w:t>
            </w:r>
          </w:p>
          <w:p w14:paraId="5422061B" w14:textId="77777777" w:rsidR="00985737" w:rsidRPr="00C72342" w:rsidRDefault="00985737" w:rsidP="00A05B1A">
            <w:pPr>
              <w:widowControl/>
              <w:suppressAutoHyphens w:val="0"/>
              <w:spacing w:line="240" w:lineRule="auto"/>
              <w:rPr>
                <w:rFonts w:eastAsia="Calibri" w:cs="Calibri"/>
                <w:color w:val="auto"/>
                <w:sz w:val="20"/>
                <w:szCs w:val="20"/>
                <w:lang w:eastAsia="en-AU"/>
              </w:rPr>
            </w:pPr>
          </w:p>
          <w:p w14:paraId="3851142C" w14:textId="77777777" w:rsidR="00985737" w:rsidRPr="00C72342" w:rsidRDefault="00184F83" w:rsidP="00A05B1A">
            <w:pPr>
              <w:widowControl/>
              <w:suppressAutoHyphens w:val="0"/>
              <w:spacing w:line="240" w:lineRule="auto"/>
              <w:rPr>
                <w:rFonts w:eastAsia="Calibri" w:cs="Calibri"/>
                <w:color w:val="auto"/>
                <w:sz w:val="20"/>
                <w:szCs w:val="20"/>
                <w:lang w:val="en-US" w:eastAsia="en-AU"/>
              </w:rPr>
            </w:pPr>
            <w:hyperlink r:id="rId28" w:history="1">
              <w:r w:rsidR="00985737" w:rsidRPr="00C72342">
                <w:rPr>
                  <w:rFonts w:eastAsia="Calibri" w:cs="Calibri"/>
                  <w:color w:val="auto"/>
                  <w:sz w:val="20"/>
                  <w:szCs w:val="20"/>
                  <w:u w:val="single"/>
                  <w:lang w:val="en-US" w:eastAsia="en-AU"/>
                </w:rPr>
                <w:t>http://www.youtube.com/watch?v=gXjoAzWXdA4</w:t>
              </w:r>
            </w:hyperlink>
          </w:p>
          <w:p w14:paraId="197FB813" w14:textId="77777777" w:rsidR="00985737" w:rsidRPr="00C72342" w:rsidRDefault="00985737" w:rsidP="00A05B1A">
            <w:pPr>
              <w:spacing w:line="240" w:lineRule="auto"/>
              <w:rPr>
                <w:color w:val="auto"/>
                <w:sz w:val="20"/>
                <w:szCs w:val="20"/>
              </w:rPr>
            </w:pPr>
          </w:p>
        </w:tc>
      </w:tr>
      <w:tr w:rsidR="00985737" w:rsidRPr="00C72342" w14:paraId="5ADC7868" w14:textId="77777777" w:rsidTr="00A05B1A">
        <w:tc>
          <w:tcPr>
            <w:tcW w:w="1668" w:type="dxa"/>
            <w:shd w:val="clear" w:color="auto" w:fill="auto"/>
          </w:tcPr>
          <w:p w14:paraId="58047F43" w14:textId="77777777" w:rsidR="00985737" w:rsidRPr="00C72342" w:rsidRDefault="00985737" w:rsidP="00A05B1A">
            <w:pPr>
              <w:spacing w:line="240" w:lineRule="auto"/>
              <w:rPr>
                <w:color w:val="auto"/>
                <w:sz w:val="20"/>
                <w:szCs w:val="20"/>
              </w:rPr>
            </w:pPr>
            <w:r w:rsidRPr="00C72342">
              <w:rPr>
                <w:color w:val="auto"/>
                <w:sz w:val="20"/>
                <w:szCs w:val="20"/>
              </w:rPr>
              <w:t>4.</w:t>
            </w:r>
          </w:p>
        </w:tc>
        <w:tc>
          <w:tcPr>
            <w:tcW w:w="2268" w:type="dxa"/>
            <w:shd w:val="clear" w:color="auto" w:fill="auto"/>
          </w:tcPr>
          <w:p w14:paraId="3F9306CE" w14:textId="77777777" w:rsidR="00985737" w:rsidRPr="00C72342" w:rsidRDefault="00985737" w:rsidP="00A05B1A">
            <w:pPr>
              <w:spacing w:line="240" w:lineRule="auto"/>
              <w:rPr>
                <w:color w:val="auto"/>
                <w:sz w:val="20"/>
                <w:szCs w:val="20"/>
              </w:rPr>
            </w:pPr>
            <w:r w:rsidRPr="00C72342">
              <w:rPr>
                <w:rFonts w:eastAsia="Calibri" w:cs="Calibri"/>
                <w:b/>
                <w:color w:val="auto"/>
                <w:sz w:val="20"/>
                <w:szCs w:val="20"/>
                <w:lang w:val="en-US" w:eastAsia="en-AU"/>
              </w:rPr>
              <w:t>What content knowledge should tertiary biology graduates learn?</w:t>
            </w:r>
          </w:p>
        </w:tc>
        <w:tc>
          <w:tcPr>
            <w:tcW w:w="5307" w:type="dxa"/>
            <w:shd w:val="clear" w:color="auto" w:fill="auto"/>
          </w:tcPr>
          <w:p w14:paraId="0678E209" w14:textId="77777777" w:rsidR="00985737" w:rsidRPr="00C72342" w:rsidRDefault="00985737" w:rsidP="00A05B1A">
            <w:pPr>
              <w:spacing w:line="240" w:lineRule="auto"/>
              <w:rPr>
                <w:rFonts w:eastAsia="Calibri" w:cs="Calibri"/>
                <w:color w:val="auto"/>
                <w:sz w:val="20"/>
                <w:szCs w:val="20"/>
                <w:lang w:val="en-US" w:eastAsia="en-AU"/>
              </w:rPr>
            </w:pPr>
            <w:r w:rsidRPr="00C72342">
              <w:rPr>
                <w:rFonts w:eastAsia="Calibri" w:cs="Calibri"/>
                <w:color w:val="auto"/>
                <w:sz w:val="20"/>
                <w:szCs w:val="20"/>
                <w:lang w:val="en-US" w:eastAsia="en-AU"/>
              </w:rPr>
              <w:t>They all agree that understanding evolution and evolutionary processes is key to understanding biology and biological processes.</w:t>
            </w:r>
          </w:p>
          <w:p w14:paraId="66841489" w14:textId="77777777" w:rsidR="00985737" w:rsidRPr="00C72342" w:rsidRDefault="00184F83" w:rsidP="00A05B1A">
            <w:pPr>
              <w:widowControl/>
              <w:suppressAutoHyphens w:val="0"/>
              <w:spacing w:line="240" w:lineRule="auto"/>
              <w:rPr>
                <w:rFonts w:eastAsia="Calibri" w:cs="Calibri"/>
                <w:color w:val="auto"/>
                <w:sz w:val="20"/>
                <w:szCs w:val="20"/>
                <w:lang w:val="en-US" w:eastAsia="en-AU"/>
              </w:rPr>
            </w:pPr>
            <w:hyperlink r:id="rId29" w:history="1">
              <w:r w:rsidR="00985737" w:rsidRPr="00C72342">
                <w:rPr>
                  <w:rFonts w:eastAsia="Calibri" w:cs="Calibri"/>
                  <w:color w:val="auto"/>
                  <w:sz w:val="20"/>
                  <w:szCs w:val="20"/>
                  <w:u w:val="single"/>
                  <w:lang w:val="en-US" w:eastAsia="en-AU"/>
                </w:rPr>
                <w:t>http://www.youtube.com/watch?v=tJqjdIidW2w</w:t>
              </w:r>
            </w:hyperlink>
          </w:p>
          <w:p w14:paraId="7414BE7B" w14:textId="77777777" w:rsidR="00985737" w:rsidRPr="00C72342" w:rsidRDefault="00985737" w:rsidP="00A05B1A">
            <w:pPr>
              <w:spacing w:line="240" w:lineRule="auto"/>
              <w:rPr>
                <w:color w:val="auto"/>
                <w:sz w:val="20"/>
                <w:szCs w:val="20"/>
              </w:rPr>
            </w:pPr>
          </w:p>
        </w:tc>
      </w:tr>
      <w:tr w:rsidR="00985737" w:rsidRPr="00C72342" w14:paraId="4E9CD67F" w14:textId="77777777" w:rsidTr="00A05B1A">
        <w:tc>
          <w:tcPr>
            <w:tcW w:w="1668" w:type="dxa"/>
            <w:shd w:val="clear" w:color="auto" w:fill="auto"/>
          </w:tcPr>
          <w:p w14:paraId="57041435" w14:textId="77777777" w:rsidR="00985737" w:rsidRPr="00C72342" w:rsidRDefault="00985737" w:rsidP="00A05B1A">
            <w:pPr>
              <w:spacing w:line="240" w:lineRule="auto"/>
              <w:rPr>
                <w:color w:val="auto"/>
                <w:sz w:val="20"/>
                <w:szCs w:val="20"/>
              </w:rPr>
            </w:pPr>
            <w:r w:rsidRPr="00C72342">
              <w:rPr>
                <w:color w:val="auto"/>
                <w:sz w:val="20"/>
                <w:szCs w:val="20"/>
              </w:rPr>
              <w:t>5.</w:t>
            </w:r>
          </w:p>
        </w:tc>
        <w:tc>
          <w:tcPr>
            <w:tcW w:w="2268" w:type="dxa"/>
            <w:shd w:val="clear" w:color="auto" w:fill="auto"/>
          </w:tcPr>
          <w:p w14:paraId="52881AB5" w14:textId="77777777" w:rsidR="00985737" w:rsidRPr="00C72342" w:rsidRDefault="00985737" w:rsidP="00A05B1A">
            <w:pPr>
              <w:spacing w:line="240" w:lineRule="auto"/>
              <w:rPr>
                <w:color w:val="auto"/>
                <w:sz w:val="20"/>
                <w:szCs w:val="20"/>
              </w:rPr>
            </w:pPr>
            <w:r w:rsidRPr="00C72342">
              <w:rPr>
                <w:rFonts w:eastAsia="Calibri" w:cs="Calibri"/>
                <w:b/>
                <w:color w:val="auto"/>
                <w:sz w:val="20"/>
                <w:szCs w:val="20"/>
                <w:lang w:val="en-US" w:eastAsia="en-AU"/>
              </w:rPr>
              <w:t>How should students’ understanding of biology be assessed?</w:t>
            </w:r>
          </w:p>
        </w:tc>
        <w:tc>
          <w:tcPr>
            <w:tcW w:w="5307" w:type="dxa"/>
            <w:shd w:val="clear" w:color="auto" w:fill="auto"/>
          </w:tcPr>
          <w:p w14:paraId="4A756958" w14:textId="77777777" w:rsidR="00985737" w:rsidRPr="00C72342" w:rsidRDefault="00985737" w:rsidP="00A05B1A">
            <w:pPr>
              <w:widowControl/>
              <w:suppressAutoHyphens w:val="0"/>
              <w:spacing w:line="240" w:lineRule="auto"/>
              <w:rPr>
                <w:rFonts w:eastAsia="Calibri" w:cs="Calibri"/>
                <w:color w:val="auto"/>
                <w:sz w:val="20"/>
                <w:szCs w:val="20"/>
                <w:lang w:eastAsia="en-AU"/>
              </w:rPr>
            </w:pPr>
            <w:r w:rsidRPr="00C72342">
              <w:rPr>
                <w:rFonts w:eastAsia="Calibri" w:cs="Calibri"/>
                <w:color w:val="auto"/>
                <w:sz w:val="20"/>
                <w:szCs w:val="20"/>
                <w:lang w:val="en-US" w:eastAsia="en-AU"/>
              </w:rPr>
              <w:t xml:space="preserve">Are exams ever the best option?  </w:t>
            </w:r>
            <w:hyperlink r:id="rId30" w:history="1">
              <w:r w:rsidRPr="00C72342">
                <w:rPr>
                  <w:rFonts w:eastAsia="Calibri" w:cs="Calibri"/>
                  <w:color w:val="auto"/>
                  <w:sz w:val="20"/>
                  <w:szCs w:val="20"/>
                  <w:u w:val="single"/>
                  <w:lang w:eastAsia="en-AU"/>
                </w:rPr>
                <w:t>http://www.youtube.com/watch?v=97kf_Odn8Lo</w:t>
              </w:r>
            </w:hyperlink>
          </w:p>
          <w:p w14:paraId="15573BC6" w14:textId="77777777" w:rsidR="00985737" w:rsidRPr="00C72342" w:rsidRDefault="00985737" w:rsidP="00A05B1A">
            <w:pPr>
              <w:spacing w:line="240" w:lineRule="auto"/>
              <w:rPr>
                <w:color w:val="auto"/>
                <w:sz w:val="20"/>
                <w:szCs w:val="20"/>
              </w:rPr>
            </w:pPr>
          </w:p>
        </w:tc>
      </w:tr>
    </w:tbl>
    <w:p w14:paraId="71DDAF7C" w14:textId="77777777" w:rsidR="00985737" w:rsidRPr="00C72342" w:rsidRDefault="00985737" w:rsidP="00985737">
      <w:pPr>
        <w:spacing w:line="240" w:lineRule="auto"/>
        <w:rPr>
          <w:color w:val="auto"/>
        </w:rPr>
      </w:pPr>
    </w:p>
    <w:p w14:paraId="60A210B8" w14:textId="77777777" w:rsidR="005227D2" w:rsidRPr="002F4A62" w:rsidRDefault="005227D2" w:rsidP="00621F2B">
      <w:pPr>
        <w:rPr>
          <w:sz w:val="20"/>
          <w:szCs w:val="20"/>
        </w:rPr>
      </w:pPr>
    </w:p>
    <w:sectPr w:rsidR="005227D2" w:rsidRPr="002F4A62" w:rsidSect="002F4A62">
      <w:footnotePr>
        <w:numRestart w:val="eachSect"/>
      </w:footnotePr>
      <w:type w:val="continuous"/>
      <w:pgSz w:w="11907" w:h="16840" w:code="9"/>
      <w:pgMar w:top="1440" w:right="1440" w:bottom="1440" w:left="1440" w:header="720" w:footer="595"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6B8FC" w14:textId="77777777" w:rsidR="00184F83" w:rsidRDefault="00184F83" w:rsidP="00691B2B">
      <w:r>
        <w:separator/>
      </w:r>
    </w:p>
    <w:p w14:paraId="3483887E" w14:textId="77777777" w:rsidR="00184F83" w:rsidRDefault="00184F83" w:rsidP="00691B2B"/>
    <w:p w14:paraId="351827A9" w14:textId="77777777" w:rsidR="00184F83" w:rsidRDefault="00184F83" w:rsidP="00691B2B"/>
  </w:endnote>
  <w:endnote w:type="continuationSeparator" w:id="0">
    <w:p w14:paraId="3E10C23D" w14:textId="77777777" w:rsidR="00184F83" w:rsidRDefault="00184F83" w:rsidP="00691B2B">
      <w:r>
        <w:continuationSeparator/>
      </w:r>
    </w:p>
    <w:p w14:paraId="23F880B1" w14:textId="77777777" w:rsidR="00184F83" w:rsidRDefault="00184F83" w:rsidP="00691B2B"/>
    <w:p w14:paraId="0F6DDAAC" w14:textId="77777777" w:rsidR="00184F83" w:rsidRDefault="00184F83" w:rsidP="00691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C0895" w14:textId="77777777" w:rsidR="004B5B39" w:rsidRDefault="004B5B3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511953"/>
      <w:docPartObj>
        <w:docPartGallery w:val="Page Numbers (Bottom of Page)"/>
        <w:docPartUnique/>
      </w:docPartObj>
    </w:sdtPr>
    <w:sdtEndPr>
      <w:rPr>
        <w:noProof/>
      </w:rPr>
    </w:sdtEndPr>
    <w:sdtContent>
      <w:p w14:paraId="63BA7E97" w14:textId="77777777" w:rsidR="00EA24BA" w:rsidRDefault="00EA24BA">
        <w:pPr>
          <w:pStyle w:val="Footer"/>
          <w:jc w:val="right"/>
        </w:pPr>
        <w:r>
          <w:fldChar w:fldCharType="begin"/>
        </w:r>
        <w:r>
          <w:instrText xml:space="preserve"> PAGE   \* MERGEFORMAT </w:instrText>
        </w:r>
        <w:r>
          <w:fldChar w:fldCharType="separate"/>
        </w:r>
        <w:r w:rsidR="00B03C49">
          <w:rPr>
            <w:noProof/>
          </w:rPr>
          <w:t>4</w:t>
        </w:r>
        <w:r>
          <w:rPr>
            <w:noProof/>
          </w:rPr>
          <w:fldChar w:fldCharType="end"/>
        </w:r>
      </w:p>
    </w:sdtContent>
  </w:sdt>
  <w:p w14:paraId="04975A40" w14:textId="77777777" w:rsidR="00EA24BA" w:rsidRDefault="00EA24B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9ED9" w14:textId="77777777" w:rsidR="00C150DA" w:rsidRPr="00E545A8" w:rsidRDefault="00C150DA">
    <w:pPr>
      <w:pStyle w:val="Footer"/>
      <w:jc w:val="right"/>
      <w:rPr>
        <w:rFonts w:asciiTheme="majorHAnsi" w:hAnsiTheme="majorHAnsi" w:cstheme="majorHAnsi"/>
      </w:rPr>
    </w:pPr>
  </w:p>
  <w:p w14:paraId="4C18B0E4" w14:textId="77777777" w:rsidR="00C150DA" w:rsidRDefault="00C150DA" w:rsidP="00E545A8">
    <w:pPr>
      <w:pStyle w:val="Footer"/>
      <w:rPr>
        <w:sz w:val="18"/>
        <w:szCs w:val="18"/>
      </w:rPr>
    </w:pPr>
    <w:proofErr w:type="spellStart"/>
    <w:r w:rsidRPr="00E545A8">
      <w:rPr>
        <w:sz w:val="18"/>
        <w:szCs w:val="18"/>
      </w:rPr>
      <w:t>VIBEnet</w:t>
    </w:r>
    <w:proofErr w:type="spellEnd"/>
    <w:r w:rsidRPr="00E545A8">
      <w:rPr>
        <w:sz w:val="18"/>
        <w:szCs w:val="18"/>
      </w:rPr>
      <w:t xml:space="preserve">, Vision and Innovation in Biology Education    </w:t>
    </w:r>
    <w:r w:rsidRPr="00E545A8">
      <w:rPr>
        <w:sz w:val="18"/>
        <w:szCs w:val="18"/>
      </w:rPr>
      <w:tab/>
    </w:r>
    <w:r w:rsidRPr="00E545A8">
      <w:rPr>
        <w:noProof/>
        <w:sz w:val="18"/>
        <w:szCs w:val="18"/>
        <w:lang w:val="en-US"/>
      </w:rPr>
      <w:drawing>
        <wp:inline distT="0" distB="0" distL="0" distR="0" wp14:anchorId="6F60BD6D" wp14:editId="6D4FF9B4">
          <wp:extent cx="500185" cy="153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BEnet Logo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0144" cy="153417"/>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943F7" w14:textId="77777777" w:rsidR="00184F83" w:rsidRDefault="00184F83" w:rsidP="00691B2B">
      <w:r>
        <w:separator/>
      </w:r>
    </w:p>
    <w:p w14:paraId="4E8119BF" w14:textId="77777777" w:rsidR="00184F83" w:rsidRDefault="00184F83" w:rsidP="00691B2B"/>
    <w:p w14:paraId="49C58502" w14:textId="77777777" w:rsidR="00184F83" w:rsidRDefault="00184F83" w:rsidP="00691B2B"/>
  </w:footnote>
  <w:footnote w:type="continuationSeparator" w:id="0">
    <w:p w14:paraId="5F6329DC" w14:textId="77777777" w:rsidR="00184F83" w:rsidRDefault="00184F83" w:rsidP="00691B2B">
      <w:r>
        <w:continuationSeparator/>
      </w:r>
    </w:p>
    <w:p w14:paraId="7A49C9CA" w14:textId="77777777" w:rsidR="00184F83" w:rsidRDefault="00184F83" w:rsidP="00691B2B"/>
    <w:p w14:paraId="7BCF47A9" w14:textId="77777777" w:rsidR="00184F83" w:rsidRDefault="00184F83" w:rsidP="00691B2B"/>
  </w:footnote>
  <w:footnote w:id="1">
    <w:p w14:paraId="302B5904" w14:textId="77777777" w:rsidR="00C150DA" w:rsidRPr="0097173B" w:rsidRDefault="00C150DA" w:rsidP="00DA2FB2">
      <w:pPr>
        <w:spacing w:line="240" w:lineRule="auto"/>
        <w:ind w:right="663"/>
        <w:rPr>
          <w:rFonts w:cs="Calibri"/>
          <w:noProof/>
          <w:sz w:val="20"/>
          <w:szCs w:val="20"/>
        </w:rPr>
      </w:pPr>
      <w:r w:rsidRPr="0097173B">
        <w:rPr>
          <w:rStyle w:val="FootnoteReference"/>
          <w:rFonts w:cs="Calibri"/>
        </w:rPr>
        <w:footnoteRef/>
      </w:r>
      <w:r w:rsidRPr="0097173B">
        <w:rPr>
          <w:rFonts w:cs="Calibri"/>
        </w:rPr>
        <w:t xml:space="preserve"> </w:t>
      </w:r>
      <w:r w:rsidRPr="0097173B">
        <w:rPr>
          <w:rFonts w:cs="Calibri"/>
          <w:noProof/>
          <w:sz w:val="20"/>
          <w:szCs w:val="20"/>
        </w:rPr>
        <w:t xml:space="preserve">Jones, S. M., Yates, B. F. and J.-A.Kelder (2011). </w:t>
      </w:r>
      <w:r w:rsidRPr="0097173B">
        <w:rPr>
          <w:rFonts w:cs="Calibri"/>
          <w:i/>
          <w:noProof/>
          <w:sz w:val="20"/>
          <w:szCs w:val="20"/>
        </w:rPr>
        <w:t>Learning and Teaching Academic Standards Project: Science Learning and Teaching Academic Standards Statement</w:t>
      </w:r>
      <w:r w:rsidRPr="0097173B">
        <w:rPr>
          <w:rFonts w:cs="Calibri"/>
          <w:noProof/>
          <w:sz w:val="20"/>
          <w:szCs w:val="20"/>
        </w:rPr>
        <w:t>. Sydney: Australian Learning and Teaching Council (</w:t>
      </w:r>
      <w:hyperlink r:id="rId1" w:history="1">
        <w:r w:rsidRPr="0097173B">
          <w:rPr>
            <w:rStyle w:val="Hyperlink"/>
            <w:rFonts w:cs="Calibri"/>
            <w:noProof/>
            <w:color w:val="auto"/>
            <w:sz w:val="20"/>
            <w:szCs w:val="20"/>
          </w:rPr>
          <w:t>&lt;www.olt.gov.au/resource-learning-and-teaching-academic-standards-science-2011</w:t>
        </w:r>
      </w:hyperlink>
      <w:r w:rsidRPr="0097173B">
        <w:rPr>
          <w:rStyle w:val="Hyperlink"/>
          <w:rFonts w:cs="Calibri"/>
          <w:noProof/>
          <w:color w:val="auto"/>
          <w:sz w:val="20"/>
          <w:szCs w:val="20"/>
        </w:rPr>
        <w:t>&gt;</w:t>
      </w:r>
      <w:r w:rsidRPr="0097173B">
        <w:rPr>
          <w:rFonts w:cs="Calibri"/>
          <w:noProof/>
          <w:sz w:val="20"/>
          <w:szCs w:val="20"/>
        </w:rPr>
        <w:t xml:space="preserve"> or </w:t>
      </w:r>
      <w:hyperlink r:id="rId2" w:history="1">
        <w:r w:rsidRPr="0097173B">
          <w:rPr>
            <w:rStyle w:val="Hyperlink"/>
            <w:rFonts w:cs="Calibri"/>
            <w:noProof/>
            <w:color w:val="auto"/>
            <w:sz w:val="20"/>
            <w:szCs w:val="20"/>
          </w:rPr>
          <w:t>&lt;disciplinestandards.pbworks.com/w/page/52657697/FrontPage</w:t>
        </w:r>
      </w:hyperlink>
      <w:r w:rsidRPr="0097173B">
        <w:rPr>
          <w:rStyle w:val="Hyperlink"/>
          <w:rFonts w:cs="Calibri"/>
          <w:noProof/>
          <w:color w:val="auto"/>
          <w:sz w:val="20"/>
          <w:szCs w:val="20"/>
        </w:rPr>
        <w:t>&gt;</w:t>
      </w:r>
      <w:r w:rsidRPr="0097173B">
        <w:rPr>
          <w:rFonts w:cs="Calibri"/>
          <w:noProof/>
          <w:sz w:val="20"/>
          <w:szCs w:val="20"/>
        </w:rPr>
        <w:t>).</w:t>
      </w:r>
    </w:p>
    <w:p w14:paraId="0A02B437" w14:textId="77777777" w:rsidR="00C150DA" w:rsidRPr="0097173B" w:rsidRDefault="00C150DA" w:rsidP="00DA2FB2">
      <w:pPr>
        <w:pStyle w:val="FootnoteText"/>
        <w:rPr>
          <w:rFonts w:cs="Calibri"/>
        </w:rPr>
      </w:pPr>
    </w:p>
  </w:footnote>
  <w:footnote w:id="2">
    <w:p w14:paraId="24C85994" w14:textId="77777777" w:rsidR="00C150DA" w:rsidRPr="0097173B" w:rsidRDefault="00C150DA" w:rsidP="00DA2FB2">
      <w:pPr>
        <w:rPr>
          <w:rFonts w:cs="Calibri"/>
          <w:sz w:val="20"/>
          <w:szCs w:val="20"/>
        </w:rPr>
      </w:pPr>
      <w:r w:rsidRPr="0097173B">
        <w:rPr>
          <w:rStyle w:val="FootnoteReference"/>
          <w:rFonts w:cs="Calibri"/>
          <w:sz w:val="20"/>
          <w:szCs w:val="20"/>
        </w:rPr>
        <w:footnoteRef/>
      </w:r>
      <w:r w:rsidRPr="0097173B">
        <w:rPr>
          <w:rFonts w:cs="Calibri"/>
          <w:sz w:val="20"/>
          <w:szCs w:val="20"/>
        </w:rPr>
        <w:t xml:space="preserve"> Holm et al. (2011).  Vision and change in biology undergraduate education. </w:t>
      </w:r>
      <w:proofErr w:type="spellStart"/>
      <w:r w:rsidRPr="0097173B">
        <w:rPr>
          <w:rFonts w:cs="Calibri"/>
          <w:sz w:val="20"/>
          <w:szCs w:val="20"/>
        </w:rPr>
        <w:t>BaMBEd</w:t>
      </w:r>
      <w:proofErr w:type="spellEnd"/>
      <w:r w:rsidRPr="0097173B">
        <w:rPr>
          <w:rFonts w:cs="Calibri"/>
          <w:sz w:val="20"/>
          <w:szCs w:val="20"/>
        </w:rPr>
        <w:t xml:space="preserve"> 39(2) 87-90.</w:t>
      </w:r>
    </w:p>
  </w:footnote>
  <w:footnote w:id="3">
    <w:p w14:paraId="35215410" w14:textId="77777777" w:rsidR="00C150DA" w:rsidRPr="0097173B" w:rsidRDefault="00C150DA" w:rsidP="00DA2FB2">
      <w:pPr>
        <w:pStyle w:val="FootnoteText"/>
        <w:spacing w:after="100" w:afterAutospacing="1"/>
        <w:rPr>
          <w:rFonts w:cs="Calibri"/>
        </w:rPr>
      </w:pPr>
      <w:r>
        <w:rPr>
          <w:rStyle w:val="FootnoteReference"/>
        </w:rPr>
        <w:footnoteRef/>
      </w:r>
      <w:r>
        <w:t xml:space="preserve"> </w:t>
      </w:r>
      <w:hyperlink r:id="rId3" w:history="1">
        <w:r w:rsidRPr="0097173B">
          <w:rPr>
            <w:rFonts w:eastAsia="Times New Roman" w:cs="Calibri"/>
            <w:color w:val="0000F6"/>
            <w:u w:val="single" w:color="0000F6"/>
          </w:rPr>
          <w:t>What Did You Do With Your Science Degree?</w:t>
        </w:r>
        <w:r w:rsidRPr="00860567">
          <w:rPr>
            <w:rFonts w:ascii="MS Gothic" w:eastAsia="MS Gothic" w:hAnsi="MS Gothic" w:cs="MS Gothic" w:hint="eastAsia"/>
            <w:color w:val="0000F6"/>
            <w:u w:color="0000F6"/>
          </w:rPr>
          <w:t> </w:t>
        </w:r>
      </w:hyperlink>
      <w:r w:rsidRPr="0097173B">
        <w:rPr>
          <w:rFonts w:eastAsia="Times New Roman" w:cs="Calibri"/>
          <w:color w:val="252525"/>
        </w:rPr>
        <w:t>A national study of employment outcomes for Science degree holders 1990-2000, prepared for the Australian Council of Deans of Science (ACDS) by Craig McInnis, Robyn Hartley and Malcolm Anderson, Centre for the Study of Higher Education, University of Melbourne</w:t>
      </w:r>
    </w:p>
  </w:footnote>
  <w:footnote w:id="4">
    <w:p w14:paraId="5AA2C6B9" w14:textId="77777777" w:rsidR="00C150DA" w:rsidRPr="00803A98" w:rsidRDefault="00C150DA" w:rsidP="00DA2FB2">
      <w:pPr>
        <w:rPr>
          <w:rFonts w:ascii="Cambria" w:hAnsi="Cambria" w:cs="Arial"/>
          <w:i/>
          <w:szCs w:val="24"/>
        </w:rPr>
      </w:pPr>
      <w:r w:rsidRPr="0097173B">
        <w:rPr>
          <w:rStyle w:val="FootnoteReference"/>
          <w:rFonts w:cs="Calibri"/>
        </w:rPr>
        <w:footnoteRef/>
      </w:r>
      <w:r w:rsidRPr="0097173B">
        <w:rPr>
          <w:rFonts w:cs="Calibri"/>
        </w:rPr>
        <w:t xml:space="preserve"> </w:t>
      </w:r>
      <w:r w:rsidRPr="0097173B">
        <w:rPr>
          <w:rFonts w:cs="Calibri"/>
          <w:sz w:val="20"/>
          <w:szCs w:val="20"/>
        </w:rPr>
        <w:t xml:space="preserve">Becher and </w:t>
      </w:r>
      <w:proofErr w:type="spellStart"/>
      <w:r w:rsidRPr="0097173B">
        <w:rPr>
          <w:rFonts w:cs="Calibri"/>
          <w:sz w:val="20"/>
          <w:szCs w:val="20"/>
        </w:rPr>
        <w:t>Trowler</w:t>
      </w:r>
      <w:proofErr w:type="spellEnd"/>
      <w:r w:rsidRPr="0097173B">
        <w:rPr>
          <w:rFonts w:cs="Calibri"/>
          <w:sz w:val="20"/>
          <w:szCs w:val="20"/>
        </w:rPr>
        <w:t xml:space="preserve"> (2001).</w:t>
      </w:r>
      <w:r w:rsidRPr="0097173B">
        <w:rPr>
          <w:rFonts w:cs="Calibri"/>
          <w:i/>
          <w:sz w:val="20"/>
          <w:szCs w:val="20"/>
        </w:rPr>
        <w:t xml:space="preserve"> Academic Tribes and Territories: intellectual enquiry and the cultures of disciplines</w:t>
      </w:r>
      <w:r w:rsidRPr="0097173B">
        <w:rPr>
          <w:rFonts w:cs="Calibri"/>
          <w:sz w:val="20"/>
          <w:szCs w:val="20"/>
        </w:rPr>
        <w:t>. Open University Press, Philadelphia, USA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CFCE1" w14:textId="77777777" w:rsidR="004B5B39" w:rsidRDefault="004B5B3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CB70E" w14:textId="77777777" w:rsidR="004B5B39" w:rsidRDefault="004B5B3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2CF59" w14:textId="77777777" w:rsidR="004B5B39" w:rsidRDefault="004B5B3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FFFFFF1D"/>
    <w:multiLevelType w:val="multilevel"/>
    <w:tmpl w:val="CC963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0640B3"/>
    <w:multiLevelType w:val="hybridMultilevel"/>
    <w:tmpl w:val="26422DE6"/>
    <w:lvl w:ilvl="0" w:tplc="388E2D8A">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AF35DF"/>
    <w:multiLevelType w:val="hybridMultilevel"/>
    <w:tmpl w:val="E8686344"/>
    <w:lvl w:ilvl="0" w:tplc="74E84A1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EB17CC"/>
    <w:multiLevelType w:val="hybridMultilevel"/>
    <w:tmpl w:val="C6927E0C"/>
    <w:lvl w:ilvl="0" w:tplc="04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E101EE9"/>
    <w:multiLevelType w:val="hybridMultilevel"/>
    <w:tmpl w:val="B5A4E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310D43"/>
    <w:multiLevelType w:val="hybridMultilevel"/>
    <w:tmpl w:val="7D525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442277"/>
    <w:multiLevelType w:val="hybridMultilevel"/>
    <w:tmpl w:val="C602D994"/>
    <w:lvl w:ilvl="0" w:tplc="74E84A1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F52F12"/>
    <w:multiLevelType w:val="hybridMultilevel"/>
    <w:tmpl w:val="537064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49D7000"/>
    <w:multiLevelType w:val="hybridMultilevel"/>
    <w:tmpl w:val="16D099F6"/>
    <w:lvl w:ilvl="0" w:tplc="69BCB5FA">
      <w:start w:val="1"/>
      <w:numFmt w:val="decimal"/>
      <w:lvlText w:val="%1."/>
      <w:lvlJc w:val="left"/>
      <w:pPr>
        <w:ind w:left="785"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5EA5821"/>
    <w:multiLevelType w:val="hybridMultilevel"/>
    <w:tmpl w:val="97A07320"/>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0">
    <w:nsid w:val="1798450D"/>
    <w:multiLevelType w:val="hybridMultilevel"/>
    <w:tmpl w:val="7F0458C4"/>
    <w:lvl w:ilvl="0" w:tplc="74E84A12">
      <w:start w:val="1"/>
      <w:numFmt w:val="bullet"/>
      <w:lvlText w:val="-"/>
      <w:lvlJc w:val="left"/>
      <w:pPr>
        <w:ind w:left="2520" w:hanging="360"/>
      </w:pPr>
      <w:rPr>
        <w:rFonts w:ascii="Courier New" w:hAnsi="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1">
    <w:nsid w:val="1CAD4C86"/>
    <w:multiLevelType w:val="hybridMultilevel"/>
    <w:tmpl w:val="4E9C0570"/>
    <w:lvl w:ilvl="0" w:tplc="04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F4D0AC4"/>
    <w:multiLevelType w:val="hybridMultilevel"/>
    <w:tmpl w:val="F5347A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F7C0407"/>
    <w:multiLevelType w:val="hybridMultilevel"/>
    <w:tmpl w:val="6C5464F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2CE71D5"/>
    <w:multiLevelType w:val="hybridMultilevel"/>
    <w:tmpl w:val="8F041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9B0EF5"/>
    <w:multiLevelType w:val="hybridMultilevel"/>
    <w:tmpl w:val="B2C819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CDB1546"/>
    <w:multiLevelType w:val="hybridMultilevel"/>
    <w:tmpl w:val="B36A56E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2E9C6117"/>
    <w:multiLevelType w:val="hybridMultilevel"/>
    <w:tmpl w:val="FA2CEF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ABC6BC4"/>
    <w:multiLevelType w:val="hybridMultilevel"/>
    <w:tmpl w:val="20189B4A"/>
    <w:lvl w:ilvl="0" w:tplc="8C9CD650">
      <w:start w:val="1"/>
      <w:numFmt w:val="decimal"/>
      <w:pStyle w:val="ColorfulList-Accent11"/>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3DB63B40"/>
    <w:multiLevelType w:val="hybridMultilevel"/>
    <w:tmpl w:val="A3187D92"/>
    <w:lvl w:ilvl="0" w:tplc="74E84A1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F637E45"/>
    <w:multiLevelType w:val="hybridMultilevel"/>
    <w:tmpl w:val="F5E84934"/>
    <w:lvl w:ilvl="0" w:tplc="04090001">
      <w:start w:val="1"/>
      <w:numFmt w:val="bullet"/>
      <w:lvlText w:val=""/>
      <w:lvlJc w:val="left"/>
      <w:pPr>
        <w:ind w:left="2151" w:hanging="360"/>
      </w:pPr>
      <w:rPr>
        <w:rFonts w:ascii="Symbol" w:hAnsi="Symbol" w:hint="default"/>
      </w:rPr>
    </w:lvl>
    <w:lvl w:ilvl="1" w:tplc="04090003" w:tentative="1">
      <w:start w:val="1"/>
      <w:numFmt w:val="bullet"/>
      <w:lvlText w:val="o"/>
      <w:lvlJc w:val="left"/>
      <w:pPr>
        <w:ind w:left="2871" w:hanging="360"/>
      </w:pPr>
      <w:rPr>
        <w:rFonts w:ascii="Courier New" w:hAnsi="Courier New" w:hint="default"/>
      </w:rPr>
    </w:lvl>
    <w:lvl w:ilvl="2" w:tplc="04090005" w:tentative="1">
      <w:start w:val="1"/>
      <w:numFmt w:val="bullet"/>
      <w:lvlText w:val=""/>
      <w:lvlJc w:val="left"/>
      <w:pPr>
        <w:ind w:left="3591" w:hanging="360"/>
      </w:pPr>
      <w:rPr>
        <w:rFonts w:ascii="Wingdings" w:hAnsi="Wingdings" w:hint="default"/>
      </w:rPr>
    </w:lvl>
    <w:lvl w:ilvl="3" w:tplc="04090001" w:tentative="1">
      <w:start w:val="1"/>
      <w:numFmt w:val="bullet"/>
      <w:lvlText w:val=""/>
      <w:lvlJc w:val="left"/>
      <w:pPr>
        <w:ind w:left="4311" w:hanging="360"/>
      </w:pPr>
      <w:rPr>
        <w:rFonts w:ascii="Symbol" w:hAnsi="Symbol" w:hint="default"/>
      </w:rPr>
    </w:lvl>
    <w:lvl w:ilvl="4" w:tplc="04090003" w:tentative="1">
      <w:start w:val="1"/>
      <w:numFmt w:val="bullet"/>
      <w:lvlText w:val="o"/>
      <w:lvlJc w:val="left"/>
      <w:pPr>
        <w:ind w:left="5031" w:hanging="360"/>
      </w:pPr>
      <w:rPr>
        <w:rFonts w:ascii="Courier New" w:hAnsi="Courier New" w:hint="default"/>
      </w:rPr>
    </w:lvl>
    <w:lvl w:ilvl="5" w:tplc="04090005" w:tentative="1">
      <w:start w:val="1"/>
      <w:numFmt w:val="bullet"/>
      <w:lvlText w:val=""/>
      <w:lvlJc w:val="left"/>
      <w:pPr>
        <w:ind w:left="5751" w:hanging="360"/>
      </w:pPr>
      <w:rPr>
        <w:rFonts w:ascii="Wingdings" w:hAnsi="Wingdings" w:hint="default"/>
      </w:rPr>
    </w:lvl>
    <w:lvl w:ilvl="6" w:tplc="04090001" w:tentative="1">
      <w:start w:val="1"/>
      <w:numFmt w:val="bullet"/>
      <w:lvlText w:val=""/>
      <w:lvlJc w:val="left"/>
      <w:pPr>
        <w:ind w:left="6471" w:hanging="360"/>
      </w:pPr>
      <w:rPr>
        <w:rFonts w:ascii="Symbol" w:hAnsi="Symbol" w:hint="default"/>
      </w:rPr>
    </w:lvl>
    <w:lvl w:ilvl="7" w:tplc="04090003" w:tentative="1">
      <w:start w:val="1"/>
      <w:numFmt w:val="bullet"/>
      <w:lvlText w:val="o"/>
      <w:lvlJc w:val="left"/>
      <w:pPr>
        <w:ind w:left="7191" w:hanging="360"/>
      </w:pPr>
      <w:rPr>
        <w:rFonts w:ascii="Courier New" w:hAnsi="Courier New" w:hint="default"/>
      </w:rPr>
    </w:lvl>
    <w:lvl w:ilvl="8" w:tplc="04090005" w:tentative="1">
      <w:start w:val="1"/>
      <w:numFmt w:val="bullet"/>
      <w:lvlText w:val=""/>
      <w:lvlJc w:val="left"/>
      <w:pPr>
        <w:ind w:left="7911" w:hanging="360"/>
      </w:pPr>
      <w:rPr>
        <w:rFonts w:ascii="Wingdings" w:hAnsi="Wingdings" w:hint="default"/>
      </w:rPr>
    </w:lvl>
  </w:abstractNum>
  <w:abstractNum w:abstractNumId="21">
    <w:nsid w:val="44AA795F"/>
    <w:multiLevelType w:val="hybridMultilevel"/>
    <w:tmpl w:val="F0128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65F75D0"/>
    <w:multiLevelType w:val="hybridMultilevel"/>
    <w:tmpl w:val="E8021206"/>
    <w:lvl w:ilvl="0" w:tplc="EFBA6628">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9131245"/>
    <w:multiLevelType w:val="hybridMultilevel"/>
    <w:tmpl w:val="B48AB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9835823"/>
    <w:multiLevelType w:val="hybridMultilevel"/>
    <w:tmpl w:val="F5347A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0480F3E"/>
    <w:multiLevelType w:val="hybridMultilevel"/>
    <w:tmpl w:val="063217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074424F"/>
    <w:multiLevelType w:val="hybridMultilevel"/>
    <w:tmpl w:val="3C841948"/>
    <w:lvl w:ilvl="0" w:tplc="789C9F50">
      <w:start w:val="1"/>
      <w:numFmt w:val="decimal"/>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0AB0081"/>
    <w:multiLevelType w:val="hybridMultilevel"/>
    <w:tmpl w:val="5170C6A2"/>
    <w:lvl w:ilvl="0" w:tplc="4C1AD25E">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8E769A"/>
    <w:multiLevelType w:val="hybridMultilevel"/>
    <w:tmpl w:val="F5347A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A7A45C5"/>
    <w:multiLevelType w:val="hybridMultilevel"/>
    <w:tmpl w:val="8FD676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3D10550"/>
    <w:multiLevelType w:val="multilevel"/>
    <w:tmpl w:val="BBCE77F8"/>
    <w:lvl w:ilvl="0">
      <w:start w:val="1"/>
      <w:numFmt w:val="decimal"/>
      <w:pStyle w:val="ChapterTitle"/>
      <w:lvlText w:val="%1."/>
      <w:lvlJc w:val="left"/>
      <w:pPr>
        <w:ind w:left="643" w:hanging="360"/>
      </w:pPr>
    </w:lvl>
    <w:lvl w:ilvl="1">
      <w:start w:val="2"/>
      <w:numFmt w:val="decimal"/>
      <w:isLgl/>
      <w:lvlText w:val="%1.%2"/>
      <w:lvlJc w:val="left"/>
      <w:pPr>
        <w:ind w:left="1524" w:hanging="39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767" w:hanging="1080"/>
      </w:pPr>
      <w:rPr>
        <w:rFonts w:hint="default"/>
      </w:rPr>
    </w:lvl>
    <w:lvl w:ilvl="5">
      <w:start w:val="1"/>
      <w:numFmt w:val="decimal"/>
      <w:isLgl/>
      <w:lvlText w:val="%1.%2.%3.%4.%5.%6"/>
      <w:lvlJc w:val="left"/>
      <w:pPr>
        <w:ind w:left="5978" w:hanging="1440"/>
      </w:pPr>
      <w:rPr>
        <w:rFonts w:hint="default"/>
      </w:rPr>
    </w:lvl>
    <w:lvl w:ilvl="6">
      <w:start w:val="1"/>
      <w:numFmt w:val="decimal"/>
      <w:isLgl/>
      <w:lvlText w:val="%1.%2.%3.%4.%5.%6.%7"/>
      <w:lvlJc w:val="left"/>
      <w:pPr>
        <w:ind w:left="6829" w:hanging="1440"/>
      </w:pPr>
      <w:rPr>
        <w:rFonts w:hint="default"/>
      </w:rPr>
    </w:lvl>
    <w:lvl w:ilvl="7">
      <w:start w:val="1"/>
      <w:numFmt w:val="decimal"/>
      <w:isLgl/>
      <w:lvlText w:val="%1.%2.%3.%4.%5.%6.%7.%8"/>
      <w:lvlJc w:val="left"/>
      <w:pPr>
        <w:ind w:left="8040" w:hanging="1800"/>
      </w:pPr>
      <w:rPr>
        <w:rFonts w:hint="default"/>
      </w:rPr>
    </w:lvl>
    <w:lvl w:ilvl="8">
      <w:start w:val="1"/>
      <w:numFmt w:val="decimal"/>
      <w:isLgl/>
      <w:lvlText w:val="%1.%2.%3.%4.%5.%6.%7.%8.%9"/>
      <w:lvlJc w:val="left"/>
      <w:pPr>
        <w:ind w:left="8891" w:hanging="1800"/>
      </w:pPr>
      <w:rPr>
        <w:rFonts w:hint="default"/>
      </w:rPr>
    </w:lvl>
  </w:abstractNum>
  <w:abstractNum w:abstractNumId="31">
    <w:nsid w:val="64206E2C"/>
    <w:multiLevelType w:val="hybridMultilevel"/>
    <w:tmpl w:val="D82EF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E7587A"/>
    <w:multiLevelType w:val="hybridMultilevel"/>
    <w:tmpl w:val="76D2DA04"/>
    <w:lvl w:ilvl="0" w:tplc="F6C6CF9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E7015E5"/>
    <w:multiLevelType w:val="hybridMultilevel"/>
    <w:tmpl w:val="705CFA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E8A6938"/>
    <w:multiLevelType w:val="hybridMultilevel"/>
    <w:tmpl w:val="5D5632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980F41"/>
    <w:multiLevelType w:val="hybridMultilevel"/>
    <w:tmpl w:val="AF9A1C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F154A34"/>
    <w:multiLevelType w:val="hybridMultilevel"/>
    <w:tmpl w:val="FB26AB5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03042DF"/>
    <w:multiLevelType w:val="hybridMultilevel"/>
    <w:tmpl w:val="150EFDC4"/>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B918AC"/>
    <w:multiLevelType w:val="hybridMultilevel"/>
    <w:tmpl w:val="530A231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98C3F31"/>
    <w:multiLevelType w:val="hybridMultilevel"/>
    <w:tmpl w:val="BF8AB4F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79952B27"/>
    <w:multiLevelType w:val="hybridMultilevel"/>
    <w:tmpl w:val="CDEC783A"/>
    <w:lvl w:ilvl="0" w:tplc="04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C360405"/>
    <w:multiLevelType w:val="hybridMultilevel"/>
    <w:tmpl w:val="C00AEA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18"/>
  </w:num>
  <w:num w:numId="3">
    <w:abstractNumId w:val="29"/>
  </w:num>
  <w:num w:numId="4">
    <w:abstractNumId w:val="25"/>
  </w:num>
  <w:num w:numId="5">
    <w:abstractNumId w:val="31"/>
  </w:num>
  <w:num w:numId="6">
    <w:abstractNumId w:val="7"/>
  </w:num>
  <w:num w:numId="7">
    <w:abstractNumId w:val="3"/>
  </w:num>
  <w:num w:numId="8">
    <w:abstractNumId w:val="40"/>
  </w:num>
  <w:num w:numId="9">
    <w:abstractNumId w:val="11"/>
  </w:num>
  <w:num w:numId="10">
    <w:abstractNumId w:val="17"/>
  </w:num>
  <w:num w:numId="11">
    <w:abstractNumId w:val="23"/>
  </w:num>
  <w:num w:numId="12">
    <w:abstractNumId w:val="34"/>
  </w:num>
  <w:num w:numId="13">
    <w:abstractNumId w:val="12"/>
  </w:num>
  <w:num w:numId="14">
    <w:abstractNumId w:val="13"/>
  </w:num>
  <w:num w:numId="15">
    <w:abstractNumId w:val="39"/>
  </w:num>
  <w:num w:numId="16">
    <w:abstractNumId w:val="33"/>
  </w:num>
  <w:num w:numId="17">
    <w:abstractNumId w:val="5"/>
  </w:num>
  <w:num w:numId="18">
    <w:abstractNumId w:val="8"/>
  </w:num>
  <w:num w:numId="19">
    <w:abstractNumId w:val="37"/>
  </w:num>
  <w:num w:numId="20">
    <w:abstractNumId w:val="30"/>
  </w:num>
  <w:num w:numId="21">
    <w:abstractNumId w:val="20"/>
  </w:num>
  <w:num w:numId="22">
    <w:abstractNumId w:val="32"/>
  </w:num>
  <w:num w:numId="23">
    <w:abstractNumId w:val="1"/>
  </w:num>
  <w:num w:numId="24">
    <w:abstractNumId w:val="9"/>
  </w:num>
  <w:num w:numId="25">
    <w:abstractNumId w:val="35"/>
  </w:num>
  <w:num w:numId="26">
    <w:abstractNumId w:val="4"/>
  </w:num>
  <w:num w:numId="27">
    <w:abstractNumId w:val="15"/>
  </w:num>
  <w:num w:numId="28">
    <w:abstractNumId w:val="22"/>
  </w:num>
  <w:num w:numId="29">
    <w:abstractNumId w:val="16"/>
  </w:num>
  <w:num w:numId="30">
    <w:abstractNumId w:val="0"/>
  </w:num>
  <w:num w:numId="31">
    <w:abstractNumId w:val="28"/>
  </w:num>
  <w:num w:numId="32">
    <w:abstractNumId w:val="21"/>
  </w:num>
  <w:num w:numId="33">
    <w:abstractNumId w:val="14"/>
  </w:num>
  <w:num w:numId="34">
    <w:abstractNumId w:val="36"/>
  </w:num>
  <w:num w:numId="35">
    <w:abstractNumId w:val="24"/>
  </w:num>
  <w:num w:numId="36">
    <w:abstractNumId w:val="41"/>
  </w:num>
  <w:num w:numId="37">
    <w:abstractNumId w:val="26"/>
  </w:num>
  <w:num w:numId="38">
    <w:abstractNumId w:val="38"/>
  </w:num>
  <w:num w:numId="39">
    <w:abstractNumId w:val="6"/>
  </w:num>
  <w:num w:numId="40">
    <w:abstractNumId w:val="19"/>
  </w:num>
  <w:num w:numId="41">
    <w:abstractNumId w:val="2"/>
  </w:num>
  <w:num w:numId="4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911"/>
    <w:rsid w:val="0000089F"/>
    <w:rsid w:val="000015D6"/>
    <w:rsid w:val="00003921"/>
    <w:rsid w:val="00014DD3"/>
    <w:rsid w:val="00017946"/>
    <w:rsid w:val="00023D47"/>
    <w:rsid w:val="0002450F"/>
    <w:rsid w:val="000247D2"/>
    <w:rsid w:val="00025894"/>
    <w:rsid w:val="00027EA3"/>
    <w:rsid w:val="00040DD7"/>
    <w:rsid w:val="00044C4C"/>
    <w:rsid w:val="0005237C"/>
    <w:rsid w:val="000573A9"/>
    <w:rsid w:val="0006359B"/>
    <w:rsid w:val="00065F5F"/>
    <w:rsid w:val="000678E3"/>
    <w:rsid w:val="00070CF4"/>
    <w:rsid w:val="00071FBC"/>
    <w:rsid w:val="000721F1"/>
    <w:rsid w:val="00076A3D"/>
    <w:rsid w:val="00076D7B"/>
    <w:rsid w:val="00077FE0"/>
    <w:rsid w:val="00081B24"/>
    <w:rsid w:val="00084E01"/>
    <w:rsid w:val="000875E1"/>
    <w:rsid w:val="000932AD"/>
    <w:rsid w:val="00093D27"/>
    <w:rsid w:val="00097ABE"/>
    <w:rsid w:val="000A254B"/>
    <w:rsid w:val="000A74F0"/>
    <w:rsid w:val="000B0154"/>
    <w:rsid w:val="000B16B9"/>
    <w:rsid w:val="000B74B0"/>
    <w:rsid w:val="000C0587"/>
    <w:rsid w:val="000C05C9"/>
    <w:rsid w:val="000C1A3C"/>
    <w:rsid w:val="000C3533"/>
    <w:rsid w:val="000C528E"/>
    <w:rsid w:val="000C605F"/>
    <w:rsid w:val="000C6970"/>
    <w:rsid w:val="000D059A"/>
    <w:rsid w:val="000D3299"/>
    <w:rsid w:val="000D33D8"/>
    <w:rsid w:val="000D3CDA"/>
    <w:rsid w:val="000D615C"/>
    <w:rsid w:val="000E07A4"/>
    <w:rsid w:val="000E36BF"/>
    <w:rsid w:val="000E5C64"/>
    <w:rsid w:val="000F00CE"/>
    <w:rsid w:val="000F0B95"/>
    <w:rsid w:val="000F4432"/>
    <w:rsid w:val="00100305"/>
    <w:rsid w:val="00100EEC"/>
    <w:rsid w:val="00106599"/>
    <w:rsid w:val="00107FEC"/>
    <w:rsid w:val="001115E2"/>
    <w:rsid w:val="00121812"/>
    <w:rsid w:val="00122314"/>
    <w:rsid w:val="00134762"/>
    <w:rsid w:val="001364F5"/>
    <w:rsid w:val="00137A49"/>
    <w:rsid w:val="00146839"/>
    <w:rsid w:val="00150863"/>
    <w:rsid w:val="0015169D"/>
    <w:rsid w:val="00153CD2"/>
    <w:rsid w:val="001552C7"/>
    <w:rsid w:val="001556CE"/>
    <w:rsid w:val="00156ADC"/>
    <w:rsid w:val="00157E8B"/>
    <w:rsid w:val="00166929"/>
    <w:rsid w:val="00173777"/>
    <w:rsid w:val="0017475B"/>
    <w:rsid w:val="001772E2"/>
    <w:rsid w:val="001807F2"/>
    <w:rsid w:val="00181EEA"/>
    <w:rsid w:val="00183AB6"/>
    <w:rsid w:val="001848A9"/>
    <w:rsid w:val="00184F83"/>
    <w:rsid w:val="001871AE"/>
    <w:rsid w:val="0019081D"/>
    <w:rsid w:val="001A3309"/>
    <w:rsid w:val="001A60CA"/>
    <w:rsid w:val="001C3D61"/>
    <w:rsid w:val="001C695E"/>
    <w:rsid w:val="001D21FA"/>
    <w:rsid w:val="001E2CEE"/>
    <w:rsid w:val="001E40ED"/>
    <w:rsid w:val="001E7F77"/>
    <w:rsid w:val="001F2741"/>
    <w:rsid w:val="001F280A"/>
    <w:rsid w:val="001F2DCC"/>
    <w:rsid w:val="001F5259"/>
    <w:rsid w:val="001F7076"/>
    <w:rsid w:val="00200A63"/>
    <w:rsid w:val="00201924"/>
    <w:rsid w:val="0020192A"/>
    <w:rsid w:val="0021640C"/>
    <w:rsid w:val="00225051"/>
    <w:rsid w:val="00225673"/>
    <w:rsid w:val="0022615D"/>
    <w:rsid w:val="0022682D"/>
    <w:rsid w:val="00230DBF"/>
    <w:rsid w:val="0023351D"/>
    <w:rsid w:val="00235183"/>
    <w:rsid w:val="0024204E"/>
    <w:rsid w:val="00242723"/>
    <w:rsid w:val="002428F4"/>
    <w:rsid w:val="0025104A"/>
    <w:rsid w:val="00251CAC"/>
    <w:rsid w:val="002666B7"/>
    <w:rsid w:val="00271E5F"/>
    <w:rsid w:val="00275539"/>
    <w:rsid w:val="00277327"/>
    <w:rsid w:val="00280841"/>
    <w:rsid w:val="00282497"/>
    <w:rsid w:val="00283B9F"/>
    <w:rsid w:val="00291758"/>
    <w:rsid w:val="00292666"/>
    <w:rsid w:val="00295133"/>
    <w:rsid w:val="00297589"/>
    <w:rsid w:val="002A03C8"/>
    <w:rsid w:val="002A0D99"/>
    <w:rsid w:val="002A4334"/>
    <w:rsid w:val="002A5455"/>
    <w:rsid w:val="002A7A70"/>
    <w:rsid w:val="002B7468"/>
    <w:rsid w:val="002C40CE"/>
    <w:rsid w:val="002C4D2D"/>
    <w:rsid w:val="002C7F2D"/>
    <w:rsid w:val="002D5AB1"/>
    <w:rsid w:val="002D6F88"/>
    <w:rsid w:val="002E6519"/>
    <w:rsid w:val="002E6DCC"/>
    <w:rsid w:val="002F16F1"/>
    <w:rsid w:val="002F2DFA"/>
    <w:rsid w:val="002F4530"/>
    <w:rsid w:val="002F4A62"/>
    <w:rsid w:val="002F4DC2"/>
    <w:rsid w:val="002F58A7"/>
    <w:rsid w:val="002F796E"/>
    <w:rsid w:val="00306F5E"/>
    <w:rsid w:val="00306FD3"/>
    <w:rsid w:val="00320710"/>
    <w:rsid w:val="00321587"/>
    <w:rsid w:val="00322B8E"/>
    <w:rsid w:val="00324462"/>
    <w:rsid w:val="00327E83"/>
    <w:rsid w:val="003329B1"/>
    <w:rsid w:val="003349E4"/>
    <w:rsid w:val="00335921"/>
    <w:rsid w:val="00340ECF"/>
    <w:rsid w:val="00342690"/>
    <w:rsid w:val="00344C39"/>
    <w:rsid w:val="003515A7"/>
    <w:rsid w:val="00356EF6"/>
    <w:rsid w:val="003604E9"/>
    <w:rsid w:val="00360600"/>
    <w:rsid w:val="00360A38"/>
    <w:rsid w:val="00364C21"/>
    <w:rsid w:val="003730A9"/>
    <w:rsid w:val="00374F58"/>
    <w:rsid w:val="003754D3"/>
    <w:rsid w:val="00381E3D"/>
    <w:rsid w:val="003825D5"/>
    <w:rsid w:val="00384012"/>
    <w:rsid w:val="003856B2"/>
    <w:rsid w:val="00386B6B"/>
    <w:rsid w:val="003924A1"/>
    <w:rsid w:val="00392C59"/>
    <w:rsid w:val="003A0A6E"/>
    <w:rsid w:val="003A34CF"/>
    <w:rsid w:val="003A387E"/>
    <w:rsid w:val="003A609F"/>
    <w:rsid w:val="003A6761"/>
    <w:rsid w:val="003A6925"/>
    <w:rsid w:val="003A72B5"/>
    <w:rsid w:val="003B12AF"/>
    <w:rsid w:val="003B1DF4"/>
    <w:rsid w:val="003B221F"/>
    <w:rsid w:val="003B6C6B"/>
    <w:rsid w:val="003C23D3"/>
    <w:rsid w:val="003C3C88"/>
    <w:rsid w:val="003C5541"/>
    <w:rsid w:val="003C5D55"/>
    <w:rsid w:val="003C79DE"/>
    <w:rsid w:val="003D5DCF"/>
    <w:rsid w:val="003D64D6"/>
    <w:rsid w:val="003E6E9B"/>
    <w:rsid w:val="003E72C6"/>
    <w:rsid w:val="003F0CDB"/>
    <w:rsid w:val="003F1555"/>
    <w:rsid w:val="003F220C"/>
    <w:rsid w:val="003F4E9B"/>
    <w:rsid w:val="00402DC9"/>
    <w:rsid w:val="00403874"/>
    <w:rsid w:val="004052B4"/>
    <w:rsid w:val="00412B18"/>
    <w:rsid w:val="00413DFF"/>
    <w:rsid w:val="00414EBE"/>
    <w:rsid w:val="00424406"/>
    <w:rsid w:val="00424D49"/>
    <w:rsid w:val="00427FF9"/>
    <w:rsid w:val="004304DC"/>
    <w:rsid w:val="00430AAD"/>
    <w:rsid w:val="00433D1C"/>
    <w:rsid w:val="004359F8"/>
    <w:rsid w:val="004427AE"/>
    <w:rsid w:val="004428E6"/>
    <w:rsid w:val="00445565"/>
    <w:rsid w:val="00446EC1"/>
    <w:rsid w:val="00447F2B"/>
    <w:rsid w:val="00451589"/>
    <w:rsid w:val="00454558"/>
    <w:rsid w:val="00454C80"/>
    <w:rsid w:val="00455743"/>
    <w:rsid w:val="004631F9"/>
    <w:rsid w:val="00463DEA"/>
    <w:rsid w:val="004706DD"/>
    <w:rsid w:val="00472BFD"/>
    <w:rsid w:val="00477911"/>
    <w:rsid w:val="00477B91"/>
    <w:rsid w:val="00480662"/>
    <w:rsid w:val="00484F56"/>
    <w:rsid w:val="00486866"/>
    <w:rsid w:val="004922A8"/>
    <w:rsid w:val="00492940"/>
    <w:rsid w:val="00496A4B"/>
    <w:rsid w:val="0049711F"/>
    <w:rsid w:val="004A3B61"/>
    <w:rsid w:val="004A3F55"/>
    <w:rsid w:val="004B00F4"/>
    <w:rsid w:val="004B50C0"/>
    <w:rsid w:val="004B5B39"/>
    <w:rsid w:val="004C06E0"/>
    <w:rsid w:val="004C1F58"/>
    <w:rsid w:val="004C4C37"/>
    <w:rsid w:val="004C52C0"/>
    <w:rsid w:val="004C7802"/>
    <w:rsid w:val="004D373F"/>
    <w:rsid w:val="004D4086"/>
    <w:rsid w:val="004D5E77"/>
    <w:rsid w:val="004D7BA2"/>
    <w:rsid w:val="004E1C49"/>
    <w:rsid w:val="004E5FEC"/>
    <w:rsid w:val="004F0404"/>
    <w:rsid w:val="004F2803"/>
    <w:rsid w:val="004F28A3"/>
    <w:rsid w:val="00502C53"/>
    <w:rsid w:val="0050397B"/>
    <w:rsid w:val="005052EC"/>
    <w:rsid w:val="0051291B"/>
    <w:rsid w:val="00516413"/>
    <w:rsid w:val="005205C3"/>
    <w:rsid w:val="005227D2"/>
    <w:rsid w:val="0052788E"/>
    <w:rsid w:val="00530CEA"/>
    <w:rsid w:val="00547A89"/>
    <w:rsid w:val="0055765F"/>
    <w:rsid w:val="005579ED"/>
    <w:rsid w:val="0056058D"/>
    <w:rsid w:val="005605F5"/>
    <w:rsid w:val="00560A48"/>
    <w:rsid w:val="00560C5C"/>
    <w:rsid w:val="00561EE6"/>
    <w:rsid w:val="005636BB"/>
    <w:rsid w:val="005663D7"/>
    <w:rsid w:val="005775C0"/>
    <w:rsid w:val="00582687"/>
    <w:rsid w:val="00596DEA"/>
    <w:rsid w:val="005A3B37"/>
    <w:rsid w:val="005A4051"/>
    <w:rsid w:val="005B08E7"/>
    <w:rsid w:val="005B16E5"/>
    <w:rsid w:val="005B47CF"/>
    <w:rsid w:val="005C6FC1"/>
    <w:rsid w:val="005C7BC6"/>
    <w:rsid w:val="005C7CE7"/>
    <w:rsid w:val="005F0F73"/>
    <w:rsid w:val="005F1363"/>
    <w:rsid w:val="005F196F"/>
    <w:rsid w:val="005F267E"/>
    <w:rsid w:val="005F2C1B"/>
    <w:rsid w:val="005F585F"/>
    <w:rsid w:val="005F6173"/>
    <w:rsid w:val="005F769E"/>
    <w:rsid w:val="00601318"/>
    <w:rsid w:val="006040B9"/>
    <w:rsid w:val="00605749"/>
    <w:rsid w:val="00605802"/>
    <w:rsid w:val="00611B22"/>
    <w:rsid w:val="00615820"/>
    <w:rsid w:val="00617341"/>
    <w:rsid w:val="00621F2B"/>
    <w:rsid w:val="00631D57"/>
    <w:rsid w:val="006366DC"/>
    <w:rsid w:val="0064055D"/>
    <w:rsid w:val="00645534"/>
    <w:rsid w:val="006467BC"/>
    <w:rsid w:val="00647BFD"/>
    <w:rsid w:val="0065120D"/>
    <w:rsid w:val="006567D3"/>
    <w:rsid w:val="00657798"/>
    <w:rsid w:val="006607C7"/>
    <w:rsid w:val="00661CBA"/>
    <w:rsid w:val="00663615"/>
    <w:rsid w:val="00663DC5"/>
    <w:rsid w:val="00665CEF"/>
    <w:rsid w:val="00670944"/>
    <w:rsid w:val="006732D4"/>
    <w:rsid w:val="00674E9B"/>
    <w:rsid w:val="00681209"/>
    <w:rsid w:val="00683861"/>
    <w:rsid w:val="00691070"/>
    <w:rsid w:val="00691B2B"/>
    <w:rsid w:val="0069341D"/>
    <w:rsid w:val="00695201"/>
    <w:rsid w:val="006957D5"/>
    <w:rsid w:val="006A040D"/>
    <w:rsid w:val="006A1C39"/>
    <w:rsid w:val="006A2AC9"/>
    <w:rsid w:val="006A3A93"/>
    <w:rsid w:val="006B1480"/>
    <w:rsid w:val="006B181B"/>
    <w:rsid w:val="006B19E4"/>
    <w:rsid w:val="006C2CAC"/>
    <w:rsid w:val="006C3B71"/>
    <w:rsid w:val="006C4181"/>
    <w:rsid w:val="006C6E48"/>
    <w:rsid w:val="006C6EC6"/>
    <w:rsid w:val="006C7461"/>
    <w:rsid w:val="006D37A2"/>
    <w:rsid w:val="006E10DF"/>
    <w:rsid w:val="006E3CCE"/>
    <w:rsid w:val="006E69E9"/>
    <w:rsid w:val="006F454A"/>
    <w:rsid w:val="006F4931"/>
    <w:rsid w:val="006F5782"/>
    <w:rsid w:val="006F6F81"/>
    <w:rsid w:val="00701459"/>
    <w:rsid w:val="00702DC7"/>
    <w:rsid w:val="00703C8C"/>
    <w:rsid w:val="00705662"/>
    <w:rsid w:val="00712AD4"/>
    <w:rsid w:val="00713718"/>
    <w:rsid w:val="0072632A"/>
    <w:rsid w:val="00731529"/>
    <w:rsid w:val="00737491"/>
    <w:rsid w:val="00746A32"/>
    <w:rsid w:val="00747274"/>
    <w:rsid w:val="0075085A"/>
    <w:rsid w:val="00752153"/>
    <w:rsid w:val="0075440B"/>
    <w:rsid w:val="00761264"/>
    <w:rsid w:val="007637A2"/>
    <w:rsid w:val="00775FCA"/>
    <w:rsid w:val="00786EF9"/>
    <w:rsid w:val="007A03EC"/>
    <w:rsid w:val="007A55D0"/>
    <w:rsid w:val="007A56EB"/>
    <w:rsid w:val="007A5F4B"/>
    <w:rsid w:val="007A769A"/>
    <w:rsid w:val="007B51BE"/>
    <w:rsid w:val="007C2B9A"/>
    <w:rsid w:val="007C36E4"/>
    <w:rsid w:val="007C4283"/>
    <w:rsid w:val="007C6671"/>
    <w:rsid w:val="007D1663"/>
    <w:rsid w:val="007D7BD8"/>
    <w:rsid w:val="007E0F7D"/>
    <w:rsid w:val="007E1675"/>
    <w:rsid w:val="007E5448"/>
    <w:rsid w:val="007E72E4"/>
    <w:rsid w:val="007F4AE4"/>
    <w:rsid w:val="007F771B"/>
    <w:rsid w:val="0080039A"/>
    <w:rsid w:val="008026C3"/>
    <w:rsid w:val="00802BC9"/>
    <w:rsid w:val="008048C3"/>
    <w:rsid w:val="00816DCC"/>
    <w:rsid w:val="00817F54"/>
    <w:rsid w:val="00821401"/>
    <w:rsid w:val="00831F4E"/>
    <w:rsid w:val="00835BF5"/>
    <w:rsid w:val="008426D2"/>
    <w:rsid w:val="008456FE"/>
    <w:rsid w:val="008519D8"/>
    <w:rsid w:val="0085209A"/>
    <w:rsid w:val="00860347"/>
    <w:rsid w:val="00860567"/>
    <w:rsid w:val="008608E9"/>
    <w:rsid w:val="00860F31"/>
    <w:rsid w:val="00862FFC"/>
    <w:rsid w:val="0086652A"/>
    <w:rsid w:val="0087654C"/>
    <w:rsid w:val="00877A9C"/>
    <w:rsid w:val="008812A3"/>
    <w:rsid w:val="0088330D"/>
    <w:rsid w:val="00887D7E"/>
    <w:rsid w:val="00892BD7"/>
    <w:rsid w:val="008954AE"/>
    <w:rsid w:val="00896CDC"/>
    <w:rsid w:val="00896E0E"/>
    <w:rsid w:val="008A3B86"/>
    <w:rsid w:val="008A499B"/>
    <w:rsid w:val="008A769F"/>
    <w:rsid w:val="008B22ED"/>
    <w:rsid w:val="008B286B"/>
    <w:rsid w:val="008B3F3F"/>
    <w:rsid w:val="008B7407"/>
    <w:rsid w:val="008C00F1"/>
    <w:rsid w:val="008C5970"/>
    <w:rsid w:val="008C5B25"/>
    <w:rsid w:val="008D03A7"/>
    <w:rsid w:val="008E019F"/>
    <w:rsid w:val="008E0A33"/>
    <w:rsid w:val="008E0CA1"/>
    <w:rsid w:val="008E403C"/>
    <w:rsid w:val="008E4F57"/>
    <w:rsid w:val="00902588"/>
    <w:rsid w:val="00904212"/>
    <w:rsid w:val="00904607"/>
    <w:rsid w:val="00916954"/>
    <w:rsid w:val="00922F6F"/>
    <w:rsid w:val="00924296"/>
    <w:rsid w:val="00926CB5"/>
    <w:rsid w:val="009301DF"/>
    <w:rsid w:val="00933052"/>
    <w:rsid w:val="00933B3D"/>
    <w:rsid w:val="00935701"/>
    <w:rsid w:val="00940B99"/>
    <w:rsid w:val="009435B3"/>
    <w:rsid w:val="009536FA"/>
    <w:rsid w:val="00954D26"/>
    <w:rsid w:val="00954EA3"/>
    <w:rsid w:val="0095719A"/>
    <w:rsid w:val="00960E75"/>
    <w:rsid w:val="00967DA5"/>
    <w:rsid w:val="0097173B"/>
    <w:rsid w:val="00976270"/>
    <w:rsid w:val="009763FF"/>
    <w:rsid w:val="00977C7B"/>
    <w:rsid w:val="00980B33"/>
    <w:rsid w:val="00980FA6"/>
    <w:rsid w:val="009852F5"/>
    <w:rsid w:val="00985737"/>
    <w:rsid w:val="00990B1A"/>
    <w:rsid w:val="00995E30"/>
    <w:rsid w:val="009A0E5B"/>
    <w:rsid w:val="009A6EC8"/>
    <w:rsid w:val="009B1F87"/>
    <w:rsid w:val="009B2CCC"/>
    <w:rsid w:val="009C1AE1"/>
    <w:rsid w:val="009C20CA"/>
    <w:rsid w:val="009C5052"/>
    <w:rsid w:val="009C53FD"/>
    <w:rsid w:val="009D071B"/>
    <w:rsid w:val="009D092E"/>
    <w:rsid w:val="009D1B89"/>
    <w:rsid w:val="009D2658"/>
    <w:rsid w:val="009D3E3D"/>
    <w:rsid w:val="009D6FE9"/>
    <w:rsid w:val="009D770B"/>
    <w:rsid w:val="009E078C"/>
    <w:rsid w:val="009E44F1"/>
    <w:rsid w:val="009F3831"/>
    <w:rsid w:val="009F4D90"/>
    <w:rsid w:val="009F6E52"/>
    <w:rsid w:val="00A05B1A"/>
    <w:rsid w:val="00A05DCB"/>
    <w:rsid w:val="00A07ACB"/>
    <w:rsid w:val="00A117CF"/>
    <w:rsid w:val="00A121CE"/>
    <w:rsid w:val="00A1427A"/>
    <w:rsid w:val="00A177DB"/>
    <w:rsid w:val="00A209CE"/>
    <w:rsid w:val="00A20ADA"/>
    <w:rsid w:val="00A21A99"/>
    <w:rsid w:val="00A2649C"/>
    <w:rsid w:val="00A35691"/>
    <w:rsid w:val="00A43BF4"/>
    <w:rsid w:val="00A520E0"/>
    <w:rsid w:val="00A53C32"/>
    <w:rsid w:val="00A57638"/>
    <w:rsid w:val="00A65318"/>
    <w:rsid w:val="00A72861"/>
    <w:rsid w:val="00A75A6B"/>
    <w:rsid w:val="00A8550A"/>
    <w:rsid w:val="00A92FB7"/>
    <w:rsid w:val="00A95B44"/>
    <w:rsid w:val="00AA2BD3"/>
    <w:rsid w:val="00AA59EF"/>
    <w:rsid w:val="00AA620B"/>
    <w:rsid w:val="00AB2722"/>
    <w:rsid w:val="00AB41D7"/>
    <w:rsid w:val="00AC448B"/>
    <w:rsid w:val="00AC6E4E"/>
    <w:rsid w:val="00AD1E36"/>
    <w:rsid w:val="00AD208F"/>
    <w:rsid w:val="00AD51E5"/>
    <w:rsid w:val="00AF3D8B"/>
    <w:rsid w:val="00AF6744"/>
    <w:rsid w:val="00B03C49"/>
    <w:rsid w:val="00B045E1"/>
    <w:rsid w:val="00B05F88"/>
    <w:rsid w:val="00B07149"/>
    <w:rsid w:val="00B109CF"/>
    <w:rsid w:val="00B12AB3"/>
    <w:rsid w:val="00B12DAA"/>
    <w:rsid w:val="00B12EDB"/>
    <w:rsid w:val="00B13688"/>
    <w:rsid w:val="00B1374C"/>
    <w:rsid w:val="00B14916"/>
    <w:rsid w:val="00B2173C"/>
    <w:rsid w:val="00B23A40"/>
    <w:rsid w:val="00B277AC"/>
    <w:rsid w:val="00B336DC"/>
    <w:rsid w:val="00B33E3C"/>
    <w:rsid w:val="00B358D9"/>
    <w:rsid w:val="00B404E4"/>
    <w:rsid w:val="00B41F34"/>
    <w:rsid w:val="00B42648"/>
    <w:rsid w:val="00B435A7"/>
    <w:rsid w:val="00B442BD"/>
    <w:rsid w:val="00B66598"/>
    <w:rsid w:val="00B67B6C"/>
    <w:rsid w:val="00B706FD"/>
    <w:rsid w:val="00B71975"/>
    <w:rsid w:val="00B769E1"/>
    <w:rsid w:val="00B83916"/>
    <w:rsid w:val="00B9241C"/>
    <w:rsid w:val="00BA3091"/>
    <w:rsid w:val="00BA3164"/>
    <w:rsid w:val="00BA3768"/>
    <w:rsid w:val="00BC1408"/>
    <w:rsid w:val="00BC4FE5"/>
    <w:rsid w:val="00BC5DAE"/>
    <w:rsid w:val="00BD300D"/>
    <w:rsid w:val="00BD3E60"/>
    <w:rsid w:val="00BD5F3A"/>
    <w:rsid w:val="00BD7B3A"/>
    <w:rsid w:val="00BE37C0"/>
    <w:rsid w:val="00BE675D"/>
    <w:rsid w:val="00BE6B95"/>
    <w:rsid w:val="00BE77B1"/>
    <w:rsid w:val="00BF4533"/>
    <w:rsid w:val="00BF4682"/>
    <w:rsid w:val="00BF5B60"/>
    <w:rsid w:val="00C01D8B"/>
    <w:rsid w:val="00C05E4B"/>
    <w:rsid w:val="00C101CD"/>
    <w:rsid w:val="00C13015"/>
    <w:rsid w:val="00C150DA"/>
    <w:rsid w:val="00C20ED1"/>
    <w:rsid w:val="00C234CF"/>
    <w:rsid w:val="00C25F8B"/>
    <w:rsid w:val="00C3136A"/>
    <w:rsid w:val="00C33306"/>
    <w:rsid w:val="00C33737"/>
    <w:rsid w:val="00C35BD8"/>
    <w:rsid w:val="00C43ECE"/>
    <w:rsid w:val="00C4654E"/>
    <w:rsid w:val="00C5113E"/>
    <w:rsid w:val="00C51F5C"/>
    <w:rsid w:val="00C573CC"/>
    <w:rsid w:val="00C667DD"/>
    <w:rsid w:val="00C66E71"/>
    <w:rsid w:val="00C72342"/>
    <w:rsid w:val="00C72F50"/>
    <w:rsid w:val="00C7389A"/>
    <w:rsid w:val="00C769AE"/>
    <w:rsid w:val="00C9017F"/>
    <w:rsid w:val="00C904FA"/>
    <w:rsid w:val="00C92F8D"/>
    <w:rsid w:val="00CA224E"/>
    <w:rsid w:val="00CA3FEF"/>
    <w:rsid w:val="00CA689E"/>
    <w:rsid w:val="00CB3026"/>
    <w:rsid w:val="00CB35E3"/>
    <w:rsid w:val="00CB3982"/>
    <w:rsid w:val="00CB6D8C"/>
    <w:rsid w:val="00CC39C6"/>
    <w:rsid w:val="00CC535E"/>
    <w:rsid w:val="00CC5AE7"/>
    <w:rsid w:val="00CC74B9"/>
    <w:rsid w:val="00CD0512"/>
    <w:rsid w:val="00CD3D51"/>
    <w:rsid w:val="00CE08E5"/>
    <w:rsid w:val="00CE1BAB"/>
    <w:rsid w:val="00CE2997"/>
    <w:rsid w:val="00CE344C"/>
    <w:rsid w:val="00CF40DB"/>
    <w:rsid w:val="00CF6E9B"/>
    <w:rsid w:val="00CF7178"/>
    <w:rsid w:val="00D0106A"/>
    <w:rsid w:val="00D045E4"/>
    <w:rsid w:val="00D0785F"/>
    <w:rsid w:val="00D11CC5"/>
    <w:rsid w:val="00D12E71"/>
    <w:rsid w:val="00D15F39"/>
    <w:rsid w:val="00D23DCD"/>
    <w:rsid w:val="00D24763"/>
    <w:rsid w:val="00D2769F"/>
    <w:rsid w:val="00D27B1D"/>
    <w:rsid w:val="00D303A7"/>
    <w:rsid w:val="00D3267B"/>
    <w:rsid w:val="00D349EA"/>
    <w:rsid w:val="00D43C32"/>
    <w:rsid w:val="00D46FF5"/>
    <w:rsid w:val="00D63712"/>
    <w:rsid w:val="00D663C7"/>
    <w:rsid w:val="00D71930"/>
    <w:rsid w:val="00D722D6"/>
    <w:rsid w:val="00D76807"/>
    <w:rsid w:val="00D76C47"/>
    <w:rsid w:val="00D83B2A"/>
    <w:rsid w:val="00D84363"/>
    <w:rsid w:val="00D86E80"/>
    <w:rsid w:val="00D87395"/>
    <w:rsid w:val="00D91977"/>
    <w:rsid w:val="00D922B7"/>
    <w:rsid w:val="00D93C0E"/>
    <w:rsid w:val="00DA0809"/>
    <w:rsid w:val="00DA231A"/>
    <w:rsid w:val="00DA2FB2"/>
    <w:rsid w:val="00DB0323"/>
    <w:rsid w:val="00DB063C"/>
    <w:rsid w:val="00DB124A"/>
    <w:rsid w:val="00DB578D"/>
    <w:rsid w:val="00DC64A4"/>
    <w:rsid w:val="00DC6751"/>
    <w:rsid w:val="00DC7E7E"/>
    <w:rsid w:val="00DD53E6"/>
    <w:rsid w:val="00DD6529"/>
    <w:rsid w:val="00DD7638"/>
    <w:rsid w:val="00DD7FFE"/>
    <w:rsid w:val="00DE0F2E"/>
    <w:rsid w:val="00DE2070"/>
    <w:rsid w:val="00DF23C9"/>
    <w:rsid w:val="00DF36BD"/>
    <w:rsid w:val="00DF782A"/>
    <w:rsid w:val="00E00473"/>
    <w:rsid w:val="00E01028"/>
    <w:rsid w:val="00E0215D"/>
    <w:rsid w:val="00E04934"/>
    <w:rsid w:val="00E064E9"/>
    <w:rsid w:val="00E06CF3"/>
    <w:rsid w:val="00E07E83"/>
    <w:rsid w:val="00E10B0F"/>
    <w:rsid w:val="00E201F0"/>
    <w:rsid w:val="00E21D3A"/>
    <w:rsid w:val="00E2214B"/>
    <w:rsid w:val="00E23E79"/>
    <w:rsid w:val="00E26D47"/>
    <w:rsid w:val="00E30043"/>
    <w:rsid w:val="00E301E0"/>
    <w:rsid w:val="00E3136E"/>
    <w:rsid w:val="00E337CA"/>
    <w:rsid w:val="00E33A70"/>
    <w:rsid w:val="00E43D6D"/>
    <w:rsid w:val="00E46992"/>
    <w:rsid w:val="00E545A8"/>
    <w:rsid w:val="00E57AA7"/>
    <w:rsid w:val="00E65B4D"/>
    <w:rsid w:val="00E665AA"/>
    <w:rsid w:val="00E67DD5"/>
    <w:rsid w:val="00E711BD"/>
    <w:rsid w:val="00E727D7"/>
    <w:rsid w:val="00E7688C"/>
    <w:rsid w:val="00E83087"/>
    <w:rsid w:val="00E84BF1"/>
    <w:rsid w:val="00E87704"/>
    <w:rsid w:val="00E94C23"/>
    <w:rsid w:val="00E94D23"/>
    <w:rsid w:val="00E94F0F"/>
    <w:rsid w:val="00E95C57"/>
    <w:rsid w:val="00EA24BA"/>
    <w:rsid w:val="00EA364A"/>
    <w:rsid w:val="00EA7726"/>
    <w:rsid w:val="00EB3599"/>
    <w:rsid w:val="00EB7CCE"/>
    <w:rsid w:val="00EB7E73"/>
    <w:rsid w:val="00EC11DE"/>
    <w:rsid w:val="00EC22B7"/>
    <w:rsid w:val="00EC3C49"/>
    <w:rsid w:val="00ED210A"/>
    <w:rsid w:val="00ED223A"/>
    <w:rsid w:val="00ED51B7"/>
    <w:rsid w:val="00EE2249"/>
    <w:rsid w:val="00EE3446"/>
    <w:rsid w:val="00EE3A3F"/>
    <w:rsid w:val="00EE602C"/>
    <w:rsid w:val="00EE618F"/>
    <w:rsid w:val="00EF187B"/>
    <w:rsid w:val="00EF20DD"/>
    <w:rsid w:val="00EF266E"/>
    <w:rsid w:val="00EF2FBA"/>
    <w:rsid w:val="00EF4439"/>
    <w:rsid w:val="00EF7EA4"/>
    <w:rsid w:val="00F0238B"/>
    <w:rsid w:val="00F05CEA"/>
    <w:rsid w:val="00F062EA"/>
    <w:rsid w:val="00F0724C"/>
    <w:rsid w:val="00F10A27"/>
    <w:rsid w:val="00F16FFB"/>
    <w:rsid w:val="00F22BA7"/>
    <w:rsid w:val="00F231F0"/>
    <w:rsid w:val="00F24E51"/>
    <w:rsid w:val="00F260DE"/>
    <w:rsid w:val="00F26578"/>
    <w:rsid w:val="00F30E37"/>
    <w:rsid w:val="00F3301C"/>
    <w:rsid w:val="00F34F70"/>
    <w:rsid w:val="00F35BCF"/>
    <w:rsid w:val="00F36148"/>
    <w:rsid w:val="00F439F2"/>
    <w:rsid w:val="00F456E5"/>
    <w:rsid w:val="00F6340D"/>
    <w:rsid w:val="00F82842"/>
    <w:rsid w:val="00F82AC7"/>
    <w:rsid w:val="00F83872"/>
    <w:rsid w:val="00F846DC"/>
    <w:rsid w:val="00F92DC7"/>
    <w:rsid w:val="00F9520E"/>
    <w:rsid w:val="00F95B29"/>
    <w:rsid w:val="00F95F74"/>
    <w:rsid w:val="00FB0C36"/>
    <w:rsid w:val="00FB2E3F"/>
    <w:rsid w:val="00FB7DF4"/>
    <w:rsid w:val="00FC0396"/>
    <w:rsid w:val="00FC530C"/>
    <w:rsid w:val="00FC5EEC"/>
    <w:rsid w:val="00FC69ED"/>
    <w:rsid w:val="00FC75F4"/>
    <w:rsid w:val="00FD30CA"/>
    <w:rsid w:val="00FD7F8B"/>
    <w:rsid w:val="00FE60B9"/>
    <w:rsid w:val="00FF0F2F"/>
    <w:rsid w:val="00FF3B4C"/>
    <w:rsid w:val="00FF4EF2"/>
    <w:rsid w:val="00FF6E22"/>
    <w:rsid w:val="00FF7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2135E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AU"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039A"/>
    <w:pPr>
      <w:widowControl w:val="0"/>
      <w:suppressAutoHyphens/>
      <w:spacing w:line="240" w:lineRule="exact"/>
    </w:pPr>
    <w:rPr>
      <w:rFonts w:ascii="Calibri" w:eastAsia="MS Mincho" w:hAnsi="Calibri"/>
      <w:color w:val="000000"/>
      <w:sz w:val="24"/>
      <w:szCs w:val="22"/>
    </w:rPr>
  </w:style>
  <w:style w:type="paragraph" w:styleId="Heading1">
    <w:name w:val="heading 1"/>
    <w:basedOn w:val="Normal"/>
    <w:next w:val="Normal"/>
    <w:link w:val="Heading1Char"/>
    <w:qFormat/>
    <w:rsid w:val="00381E3D"/>
    <w:pPr>
      <w:widowControl/>
      <w:suppressAutoHyphens w:val="0"/>
      <w:spacing w:before="300" w:after="240" w:line="360" w:lineRule="exact"/>
      <w:outlineLvl w:val="0"/>
    </w:pPr>
    <w:rPr>
      <w:color w:val="1C453B"/>
      <w:sz w:val="40"/>
    </w:rPr>
  </w:style>
  <w:style w:type="paragraph" w:styleId="Heading2">
    <w:name w:val="heading 2"/>
    <w:basedOn w:val="Normal"/>
    <w:next w:val="Normal"/>
    <w:qFormat/>
    <w:rsid w:val="004C7802"/>
    <w:pPr>
      <w:widowControl/>
      <w:suppressAutoHyphens w:val="0"/>
      <w:spacing w:before="300" w:after="240" w:line="260" w:lineRule="exact"/>
      <w:outlineLvl w:val="1"/>
    </w:pPr>
    <w:rPr>
      <w:rFonts w:cs="Arial"/>
      <w:color w:val="007D57"/>
      <w:sz w:val="32"/>
    </w:rPr>
  </w:style>
  <w:style w:type="paragraph" w:styleId="Heading3">
    <w:name w:val="heading 3"/>
    <w:basedOn w:val="Normal"/>
    <w:next w:val="Normal"/>
    <w:link w:val="Heading3Char"/>
    <w:qFormat/>
    <w:rsid w:val="00E06CF3"/>
    <w:pPr>
      <w:keepNext/>
      <w:spacing w:before="240" w:after="240"/>
      <w:outlineLvl w:val="2"/>
    </w:pPr>
    <w:rPr>
      <w:bCs/>
      <w:color w:val="auto"/>
      <w:sz w:val="28"/>
    </w:rPr>
  </w:style>
  <w:style w:type="paragraph" w:styleId="Heading5">
    <w:name w:val="heading 5"/>
    <w:basedOn w:val="Normal"/>
    <w:next w:val="Normal"/>
    <w:link w:val="Heading5Char"/>
    <w:uiPriority w:val="9"/>
    <w:semiHidden/>
    <w:unhideWhenUsed/>
    <w:qFormat/>
    <w:rsid w:val="00DC6751"/>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B2B"/>
    <w:pPr>
      <w:tabs>
        <w:tab w:val="center" w:pos="4680"/>
        <w:tab w:val="right" w:pos="9360"/>
      </w:tabs>
    </w:pPr>
    <w:rPr>
      <w:rFonts w:ascii="Arial" w:hAnsi="Arial"/>
      <w:sz w:val="22"/>
      <w:szCs w:val="20"/>
    </w:rPr>
  </w:style>
  <w:style w:type="character" w:styleId="Strong">
    <w:name w:val="Strong"/>
    <w:uiPriority w:val="99"/>
    <w:qFormat/>
    <w:rsid w:val="003730A9"/>
    <w:rPr>
      <w:b/>
      <w:bCs/>
    </w:rPr>
  </w:style>
  <w:style w:type="character" w:styleId="PageNumber">
    <w:name w:val="page number"/>
    <w:rsid w:val="0088330D"/>
    <w:rPr>
      <w:rFonts w:ascii="Arial" w:hAnsi="Arial"/>
    </w:rPr>
  </w:style>
  <w:style w:type="paragraph" w:customStyle="1" w:styleId="Footerinfo">
    <w:name w:val="Footer info"/>
    <w:rsid w:val="00277327"/>
    <w:rPr>
      <w:rFonts w:cs="Arial"/>
      <w:color w:val="00356B"/>
      <w:spacing w:val="10"/>
      <w:sz w:val="22"/>
      <w:szCs w:val="22"/>
      <w:lang w:val="en-US"/>
    </w:rPr>
  </w:style>
  <w:style w:type="character" w:customStyle="1" w:styleId="HeaderChar">
    <w:name w:val="Header Char"/>
    <w:link w:val="Header"/>
    <w:uiPriority w:val="99"/>
    <w:rsid w:val="00691B2B"/>
    <w:rPr>
      <w:rFonts w:ascii="Arial" w:eastAsia="MS Mincho" w:hAnsi="Arial"/>
      <w:color w:val="000000"/>
      <w:sz w:val="22"/>
    </w:rPr>
  </w:style>
  <w:style w:type="paragraph" w:customStyle="1" w:styleId="Dateofreport">
    <w:name w:val="Date of report"/>
    <w:autoRedefine/>
    <w:rsid w:val="00EC22B7"/>
    <w:pPr>
      <w:spacing w:line="360" w:lineRule="exact"/>
      <w:ind w:left="-3402"/>
      <w:jc w:val="right"/>
    </w:pPr>
    <w:rPr>
      <w:b/>
      <w:color w:val="14B2CF"/>
      <w:sz w:val="32"/>
      <w:szCs w:val="32"/>
      <w:lang w:val="en-US"/>
    </w:rPr>
  </w:style>
  <w:style w:type="paragraph" w:customStyle="1" w:styleId="Style1">
    <w:name w:val="Style1"/>
    <w:basedOn w:val="Heading1"/>
    <w:rsid w:val="00D46FF5"/>
    <w:rPr>
      <w:szCs w:val="24"/>
    </w:rPr>
  </w:style>
  <w:style w:type="character" w:customStyle="1" w:styleId="Heading3Char">
    <w:name w:val="Heading 3 Char"/>
    <w:link w:val="Heading3"/>
    <w:rsid w:val="00E06CF3"/>
    <w:rPr>
      <w:rFonts w:ascii="Calibri" w:eastAsia="MS Mincho" w:hAnsi="Calibri" w:cs="Arial"/>
      <w:bCs/>
      <w:sz w:val="28"/>
      <w:szCs w:val="22"/>
      <w:lang w:eastAsia="en-US"/>
    </w:rPr>
  </w:style>
  <w:style w:type="paragraph" w:customStyle="1" w:styleId="Bulletlist">
    <w:name w:val="Bullet list"/>
    <w:basedOn w:val="Normal"/>
    <w:qFormat/>
    <w:rsid w:val="00F82842"/>
    <w:pPr>
      <w:numPr>
        <w:numId w:val="1"/>
      </w:numPr>
      <w:spacing w:after="120"/>
    </w:pPr>
  </w:style>
  <w:style w:type="paragraph" w:styleId="TOCHeading">
    <w:name w:val="TOC Heading"/>
    <w:basedOn w:val="Heading1"/>
    <w:next w:val="Normal"/>
    <w:uiPriority w:val="39"/>
    <w:semiHidden/>
    <w:unhideWhenUsed/>
    <w:qFormat/>
    <w:rsid w:val="0088330D"/>
    <w:pPr>
      <w:keepNext/>
      <w:keepLines/>
      <w:spacing w:before="480" w:line="276" w:lineRule="auto"/>
      <w:outlineLvl w:val="9"/>
    </w:pPr>
    <w:rPr>
      <w:rFonts w:ascii="Cambria" w:eastAsia="Times New Roman" w:hAnsi="Cambria"/>
      <w:bCs/>
      <w:color w:val="365F91"/>
      <w:sz w:val="28"/>
      <w:szCs w:val="28"/>
    </w:rPr>
  </w:style>
  <w:style w:type="paragraph" w:customStyle="1" w:styleId="ColorfulList-Accent11">
    <w:name w:val="Colorful List - Accent 11"/>
    <w:basedOn w:val="Normal"/>
    <w:uiPriority w:val="99"/>
    <w:qFormat/>
    <w:rsid w:val="00BE6B95"/>
    <w:pPr>
      <w:numPr>
        <w:numId w:val="2"/>
      </w:numPr>
      <w:spacing w:after="120"/>
      <w:ind w:left="924" w:hanging="357"/>
    </w:pPr>
  </w:style>
  <w:style w:type="paragraph" w:styleId="TOC2">
    <w:name w:val="toc 2"/>
    <w:basedOn w:val="Normal"/>
    <w:next w:val="Normal"/>
    <w:uiPriority w:val="39"/>
    <w:unhideWhenUsed/>
    <w:qFormat/>
    <w:rsid w:val="00D86E80"/>
    <w:pPr>
      <w:tabs>
        <w:tab w:val="right" w:leader="dot" w:pos="9072"/>
      </w:tabs>
      <w:spacing w:after="120" w:line="280" w:lineRule="exact"/>
      <w:ind w:left="567"/>
    </w:pPr>
    <w:rPr>
      <w:noProof/>
      <w:color w:val="auto"/>
    </w:rPr>
  </w:style>
  <w:style w:type="paragraph" w:styleId="TOC1">
    <w:name w:val="toc 1"/>
    <w:basedOn w:val="Normal"/>
    <w:next w:val="Normal"/>
    <w:uiPriority w:val="39"/>
    <w:unhideWhenUsed/>
    <w:qFormat/>
    <w:rsid w:val="00D86E80"/>
    <w:pPr>
      <w:tabs>
        <w:tab w:val="right" w:leader="dot" w:pos="9072"/>
      </w:tabs>
      <w:spacing w:after="120"/>
    </w:pPr>
  </w:style>
  <w:style w:type="paragraph" w:styleId="Footer">
    <w:name w:val="footer"/>
    <w:basedOn w:val="Normal"/>
    <w:link w:val="FooterChar"/>
    <w:uiPriority w:val="99"/>
    <w:unhideWhenUsed/>
    <w:rsid w:val="00661CBA"/>
    <w:pPr>
      <w:tabs>
        <w:tab w:val="center" w:pos="4513"/>
        <w:tab w:val="right" w:pos="9026"/>
      </w:tabs>
      <w:spacing w:line="240" w:lineRule="auto"/>
    </w:pPr>
    <w:rPr>
      <w:rFonts w:ascii="Arial" w:hAnsi="Arial"/>
      <w:sz w:val="20"/>
      <w:szCs w:val="20"/>
    </w:rPr>
  </w:style>
  <w:style w:type="paragraph" w:customStyle="1" w:styleId="TitleofReport">
    <w:name w:val="Title of Report"/>
    <w:rsid w:val="00292666"/>
    <w:pPr>
      <w:spacing w:line="360" w:lineRule="exact"/>
      <w:jc w:val="right"/>
    </w:pPr>
    <w:rPr>
      <w:rFonts w:ascii="Calibri" w:hAnsi="Calibri"/>
      <w:b/>
      <w:bCs/>
      <w:sz w:val="48"/>
      <w:szCs w:val="22"/>
      <w:lang w:val="en-US"/>
    </w:rPr>
  </w:style>
  <w:style w:type="paragraph" w:customStyle="1" w:styleId="Titledate">
    <w:name w:val="Title date"/>
    <w:basedOn w:val="Heading2"/>
    <w:rsid w:val="00277327"/>
    <w:pPr>
      <w:spacing w:line="360" w:lineRule="exact"/>
      <w:jc w:val="right"/>
    </w:pPr>
    <w:rPr>
      <w:i/>
      <w:iCs/>
      <w:color w:val="A8DBEC"/>
      <w:szCs w:val="24"/>
    </w:rPr>
  </w:style>
  <w:style w:type="paragraph" w:styleId="DocumentMap">
    <w:name w:val="Document Map"/>
    <w:basedOn w:val="Normal"/>
    <w:semiHidden/>
    <w:rsid w:val="00C63A59"/>
    <w:pPr>
      <w:shd w:val="clear" w:color="auto" w:fill="C6D5EC"/>
    </w:pPr>
    <w:rPr>
      <w:rFonts w:ascii="Lucida Grande" w:hAnsi="Lucida Grande"/>
    </w:rPr>
  </w:style>
  <w:style w:type="character" w:styleId="Hyperlink">
    <w:name w:val="Hyperlink"/>
    <w:rsid w:val="00DE2070"/>
    <w:rPr>
      <w:color w:val="0000FF"/>
      <w:u w:val="single"/>
    </w:rPr>
  </w:style>
  <w:style w:type="paragraph" w:customStyle="1" w:styleId="Style2">
    <w:name w:val="Style2"/>
    <w:basedOn w:val="Normal"/>
    <w:qFormat/>
    <w:rsid w:val="00786EF9"/>
    <w:pPr>
      <w:widowControl/>
      <w:tabs>
        <w:tab w:val="left" w:pos="2892"/>
        <w:tab w:val="left" w:pos="8460"/>
      </w:tabs>
      <w:suppressAutoHyphens w:val="0"/>
      <w:spacing w:line="480" w:lineRule="exact"/>
    </w:pPr>
    <w:rPr>
      <w:rFonts w:eastAsia="Times New Roman" w:cs="Arial"/>
      <w:color w:val="00356B"/>
    </w:rPr>
  </w:style>
  <w:style w:type="paragraph" w:customStyle="1" w:styleId="MediumGrid21">
    <w:name w:val="Medium Grid 21"/>
    <w:uiPriority w:val="1"/>
    <w:qFormat/>
    <w:rsid w:val="0088330D"/>
    <w:pPr>
      <w:widowControl w:val="0"/>
      <w:suppressAutoHyphens/>
      <w:ind w:left="1134"/>
    </w:pPr>
    <w:rPr>
      <w:rFonts w:eastAsia="MS Mincho"/>
      <w:color w:val="000000"/>
      <w:sz w:val="22"/>
      <w:szCs w:val="22"/>
      <w:lang w:val="en-US"/>
    </w:rPr>
  </w:style>
  <w:style w:type="paragraph" w:customStyle="1" w:styleId="HighlightText">
    <w:name w:val="Highlight Text"/>
    <w:basedOn w:val="Normal"/>
    <w:next w:val="Normal"/>
    <w:qFormat/>
    <w:rsid w:val="00C4654E"/>
    <w:rPr>
      <w:color w:val="auto"/>
    </w:rPr>
  </w:style>
  <w:style w:type="paragraph" w:customStyle="1" w:styleId="Subtitle">
    <w:name w:val="Sub title"/>
    <w:link w:val="SubtitleChar"/>
    <w:autoRedefine/>
    <w:qFormat/>
    <w:rsid w:val="00292666"/>
    <w:pPr>
      <w:spacing w:before="300" w:after="300" w:line="360" w:lineRule="exact"/>
    </w:pPr>
    <w:rPr>
      <w:rFonts w:ascii="Calibri" w:hAnsi="Calibri"/>
      <w:sz w:val="32"/>
      <w:szCs w:val="22"/>
      <w:lang w:val="en-US"/>
    </w:rPr>
  </w:style>
  <w:style w:type="paragraph" w:customStyle="1" w:styleId="Logo">
    <w:name w:val="Logo"/>
    <w:basedOn w:val="Heading1"/>
    <w:qFormat/>
    <w:rsid w:val="00454C80"/>
    <w:pPr>
      <w:jc w:val="center"/>
    </w:pPr>
    <w:rPr>
      <w:sz w:val="20"/>
    </w:rPr>
  </w:style>
  <w:style w:type="character" w:customStyle="1" w:styleId="Heading1Char">
    <w:name w:val="Heading 1 Char"/>
    <w:link w:val="Heading1"/>
    <w:rsid w:val="00381E3D"/>
    <w:rPr>
      <w:rFonts w:ascii="Calibri" w:eastAsia="MS Mincho" w:hAnsi="Calibri"/>
      <w:color w:val="1C453B"/>
      <w:sz w:val="40"/>
      <w:szCs w:val="22"/>
    </w:rPr>
  </w:style>
  <w:style w:type="paragraph" w:customStyle="1" w:styleId="Style3">
    <w:name w:val="Style3"/>
    <w:basedOn w:val="Heading1"/>
    <w:rsid w:val="000C605F"/>
    <w:pPr>
      <w:jc w:val="center"/>
    </w:pPr>
    <w:rPr>
      <w:sz w:val="20"/>
    </w:rPr>
  </w:style>
  <w:style w:type="paragraph" w:customStyle="1" w:styleId="Footertext">
    <w:name w:val="Footer text"/>
    <w:basedOn w:val="Footerinfo"/>
    <w:qFormat/>
    <w:rsid w:val="003A6761"/>
    <w:pPr>
      <w:ind w:right="-137"/>
    </w:pPr>
  </w:style>
  <w:style w:type="table" w:styleId="TableGrid">
    <w:name w:val="Table Grid"/>
    <w:basedOn w:val="TableNormal"/>
    <w:uiPriority w:val="59"/>
    <w:rsid w:val="00480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5">
    <w:name w:val="Medium Grid 3 Accent 5"/>
    <w:basedOn w:val="TableNormal"/>
    <w:uiPriority w:val="60"/>
    <w:rsid w:val="00472BFD"/>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alloonText">
    <w:name w:val="Balloon Text"/>
    <w:basedOn w:val="Normal"/>
    <w:link w:val="BalloonTextChar"/>
    <w:uiPriority w:val="99"/>
    <w:semiHidden/>
    <w:unhideWhenUsed/>
    <w:rsid w:val="007A769A"/>
    <w:pPr>
      <w:spacing w:line="240" w:lineRule="auto"/>
    </w:pPr>
    <w:rPr>
      <w:rFonts w:ascii="Tahoma" w:hAnsi="Tahoma"/>
      <w:sz w:val="16"/>
      <w:szCs w:val="16"/>
    </w:rPr>
  </w:style>
  <w:style w:type="character" w:customStyle="1" w:styleId="BalloonTextChar">
    <w:name w:val="Balloon Text Char"/>
    <w:link w:val="BalloonText"/>
    <w:uiPriority w:val="99"/>
    <w:semiHidden/>
    <w:rsid w:val="007A769A"/>
    <w:rPr>
      <w:rFonts w:ascii="Tahoma" w:eastAsia="MS Mincho" w:hAnsi="Tahoma" w:cs="Tahoma"/>
      <w:color w:val="000000"/>
      <w:sz w:val="16"/>
      <w:szCs w:val="16"/>
      <w:lang w:eastAsia="en-US"/>
    </w:rPr>
  </w:style>
  <w:style w:type="paragraph" w:customStyle="1" w:styleId="Orange">
    <w:name w:val="Orange"/>
    <w:basedOn w:val="Bulletlist"/>
    <w:qFormat/>
    <w:rsid w:val="00200A63"/>
    <w:pPr>
      <w:numPr>
        <w:numId w:val="0"/>
      </w:numPr>
    </w:pPr>
    <w:rPr>
      <w:color w:val="F79646"/>
    </w:rPr>
  </w:style>
  <w:style w:type="paragraph" w:customStyle="1" w:styleId="ReportFooter">
    <w:name w:val="Report Footer"/>
    <w:basedOn w:val="Normal"/>
    <w:qFormat/>
    <w:rsid w:val="00CF6E9B"/>
    <w:pPr>
      <w:tabs>
        <w:tab w:val="center" w:pos="4680"/>
        <w:tab w:val="right" w:pos="9360"/>
      </w:tabs>
    </w:pPr>
    <w:rPr>
      <w:sz w:val="20"/>
    </w:rPr>
  </w:style>
  <w:style w:type="character" w:customStyle="1" w:styleId="FooterChar">
    <w:name w:val="Footer Char"/>
    <w:link w:val="Footer"/>
    <w:uiPriority w:val="99"/>
    <w:rsid w:val="00661CBA"/>
    <w:rPr>
      <w:rFonts w:eastAsia="MS Mincho"/>
      <w:color w:val="000000"/>
      <w:lang w:eastAsia="en-US"/>
    </w:rPr>
  </w:style>
  <w:style w:type="paragraph" w:customStyle="1" w:styleId="Reporttitle">
    <w:name w:val="Report title"/>
    <w:basedOn w:val="Subtitle"/>
    <w:link w:val="ReporttitleChar"/>
    <w:qFormat/>
    <w:rsid w:val="00D303A7"/>
    <w:pPr>
      <w:spacing w:before="360" w:after="480" w:line="240" w:lineRule="auto"/>
    </w:pPr>
    <w:rPr>
      <w:b/>
      <w:color w:val="007D57"/>
      <w:sz w:val="56"/>
    </w:rPr>
  </w:style>
  <w:style w:type="paragraph" w:customStyle="1" w:styleId="ColorfulShading-Accent11">
    <w:name w:val="Colorful Shading - Accent 11"/>
    <w:hidden/>
    <w:uiPriority w:val="99"/>
    <w:semiHidden/>
    <w:rsid w:val="00EC11DE"/>
    <w:rPr>
      <w:rFonts w:eastAsia="MS Mincho"/>
      <w:color w:val="000000"/>
      <w:sz w:val="22"/>
      <w:szCs w:val="22"/>
    </w:rPr>
  </w:style>
  <w:style w:type="character" w:customStyle="1" w:styleId="SubtitleChar">
    <w:name w:val="Sub title Char"/>
    <w:link w:val="Subtitle"/>
    <w:rsid w:val="00292666"/>
    <w:rPr>
      <w:rFonts w:ascii="Calibri" w:hAnsi="Calibri"/>
      <w:sz w:val="32"/>
      <w:szCs w:val="22"/>
      <w:lang w:val="en-US" w:eastAsia="en-US" w:bidi="ar-SA"/>
    </w:rPr>
  </w:style>
  <w:style w:type="character" w:customStyle="1" w:styleId="ReporttitleChar">
    <w:name w:val="Report title Char"/>
    <w:link w:val="Reporttitle"/>
    <w:rsid w:val="00D303A7"/>
    <w:rPr>
      <w:rFonts w:ascii="Calibri" w:hAnsi="Calibri"/>
      <w:b/>
      <w:color w:val="007D57"/>
      <w:sz w:val="56"/>
      <w:szCs w:val="22"/>
      <w:lang w:val="en-US"/>
    </w:rPr>
  </w:style>
  <w:style w:type="paragraph" w:styleId="TOC3">
    <w:name w:val="toc 3"/>
    <w:basedOn w:val="Normal"/>
    <w:next w:val="Normal"/>
    <w:autoRedefine/>
    <w:uiPriority w:val="39"/>
    <w:semiHidden/>
    <w:unhideWhenUsed/>
    <w:rsid w:val="00D46FF5"/>
    <w:pPr>
      <w:spacing w:after="100"/>
      <w:ind w:left="440"/>
    </w:pPr>
  </w:style>
  <w:style w:type="character" w:styleId="FollowedHyperlink">
    <w:name w:val="FollowedHyperlink"/>
    <w:uiPriority w:val="99"/>
    <w:semiHidden/>
    <w:unhideWhenUsed/>
    <w:rsid w:val="00670944"/>
    <w:rPr>
      <w:color w:val="800080"/>
      <w:u w:val="single"/>
    </w:rPr>
  </w:style>
  <w:style w:type="character" w:styleId="CommentReference">
    <w:name w:val="annotation reference"/>
    <w:uiPriority w:val="99"/>
    <w:semiHidden/>
    <w:unhideWhenUsed/>
    <w:rsid w:val="007E5448"/>
    <w:rPr>
      <w:sz w:val="16"/>
      <w:szCs w:val="16"/>
    </w:rPr>
  </w:style>
  <w:style w:type="paragraph" w:styleId="CommentText">
    <w:name w:val="annotation text"/>
    <w:basedOn w:val="Normal"/>
    <w:link w:val="CommentTextChar"/>
    <w:uiPriority w:val="99"/>
    <w:unhideWhenUsed/>
    <w:rsid w:val="007E5448"/>
    <w:pPr>
      <w:spacing w:line="240" w:lineRule="auto"/>
    </w:pPr>
    <w:rPr>
      <w:sz w:val="20"/>
      <w:szCs w:val="20"/>
    </w:rPr>
  </w:style>
  <w:style w:type="character" w:customStyle="1" w:styleId="CommentTextChar">
    <w:name w:val="Comment Text Char"/>
    <w:link w:val="CommentText"/>
    <w:uiPriority w:val="99"/>
    <w:rsid w:val="007E5448"/>
    <w:rPr>
      <w:rFonts w:ascii="Calibri" w:eastAsia="MS Mincho" w:hAnsi="Calibri"/>
      <w:color w:val="000000"/>
      <w:lang w:eastAsia="en-US"/>
    </w:rPr>
  </w:style>
  <w:style w:type="paragraph" w:styleId="CommentSubject">
    <w:name w:val="annotation subject"/>
    <w:basedOn w:val="CommentText"/>
    <w:next w:val="CommentText"/>
    <w:link w:val="CommentSubjectChar"/>
    <w:uiPriority w:val="99"/>
    <w:semiHidden/>
    <w:unhideWhenUsed/>
    <w:rsid w:val="007E5448"/>
    <w:rPr>
      <w:b/>
      <w:bCs/>
    </w:rPr>
  </w:style>
  <w:style w:type="character" w:customStyle="1" w:styleId="CommentSubjectChar">
    <w:name w:val="Comment Subject Char"/>
    <w:link w:val="CommentSubject"/>
    <w:uiPriority w:val="99"/>
    <w:semiHidden/>
    <w:rsid w:val="007E5448"/>
    <w:rPr>
      <w:rFonts w:ascii="Calibri" w:eastAsia="MS Mincho" w:hAnsi="Calibri"/>
      <w:b/>
      <w:bCs/>
      <w:color w:val="000000"/>
      <w:lang w:eastAsia="en-US"/>
    </w:rPr>
  </w:style>
  <w:style w:type="character" w:styleId="Emphasis">
    <w:name w:val="Emphasis"/>
    <w:uiPriority w:val="20"/>
    <w:qFormat/>
    <w:rsid w:val="00657798"/>
    <w:rPr>
      <w:i/>
      <w:iCs/>
    </w:rPr>
  </w:style>
  <w:style w:type="paragraph" w:styleId="ListParagraph">
    <w:name w:val="List Paragraph"/>
    <w:basedOn w:val="Normal"/>
    <w:link w:val="ListParagraphChar"/>
    <w:uiPriority w:val="34"/>
    <w:qFormat/>
    <w:rsid w:val="00156ADC"/>
    <w:pPr>
      <w:ind w:left="720"/>
    </w:pPr>
  </w:style>
  <w:style w:type="character" w:styleId="HTMLCite">
    <w:name w:val="HTML Cite"/>
    <w:uiPriority w:val="99"/>
    <w:semiHidden/>
    <w:unhideWhenUsed/>
    <w:rsid w:val="002F4DC2"/>
    <w:rPr>
      <w:i/>
      <w:iCs/>
    </w:rPr>
  </w:style>
  <w:style w:type="character" w:customStyle="1" w:styleId="ListParagraphChar">
    <w:name w:val="List Paragraph Char"/>
    <w:link w:val="ListParagraph"/>
    <w:uiPriority w:val="34"/>
    <w:rsid w:val="000B16B9"/>
    <w:rPr>
      <w:rFonts w:ascii="Calibri" w:eastAsia="MS Mincho" w:hAnsi="Calibri"/>
      <w:color w:val="000000"/>
      <w:sz w:val="24"/>
      <w:szCs w:val="22"/>
      <w:lang w:eastAsia="en-US"/>
    </w:rPr>
  </w:style>
  <w:style w:type="paragraph" w:customStyle="1" w:styleId="Default">
    <w:name w:val="Default"/>
    <w:rsid w:val="00702DC7"/>
    <w:pPr>
      <w:autoSpaceDE w:val="0"/>
      <w:autoSpaceDN w:val="0"/>
      <w:adjustRightInd w:val="0"/>
    </w:pPr>
    <w:rPr>
      <w:rFonts w:ascii="Calibri" w:hAnsi="Calibri" w:cs="Calibri"/>
      <w:color w:val="000000"/>
      <w:sz w:val="24"/>
      <w:szCs w:val="24"/>
      <w:lang w:eastAsia="en-AU"/>
    </w:rPr>
  </w:style>
  <w:style w:type="character" w:customStyle="1" w:styleId="Heading5Char">
    <w:name w:val="Heading 5 Char"/>
    <w:link w:val="Heading5"/>
    <w:uiPriority w:val="9"/>
    <w:semiHidden/>
    <w:rsid w:val="00DC6751"/>
    <w:rPr>
      <w:rFonts w:ascii="Calibri" w:eastAsia="Times New Roman" w:hAnsi="Calibri" w:cs="Times New Roman"/>
      <w:b/>
      <w:bCs/>
      <w:i/>
      <w:iCs/>
      <w:color w:val="000000"/>
      <w:sz w:val="26"/>
      <w:szCs w:val="26"/>
      <w:lang w:eastAsia="en-US"/>
    </w:rPr>
  </w:style>
  <w:style w:type="paragraph" w:styleId="FootnoteText">
    <w:name w:val="footnote text"/>
    <w:basedOn w:val="Normal"/>
    <w:link w:val="FootnoteTextChar"/>
    <w:uiPriority w:val="99"/>
    <w:unhideWhenUsed/>
    <w:rsid w:val="00B442BD"/>
    <w:rPr>
      <w:sz w:val="20"/>
      <w:szCs w:val="20"/>
    </w:rPr>
  </w:style>
  <w:style w:type="character" w:customStyle="1" w:styleId="FootnoteTextChar">
    <w:name w:val="Footnote Text Char"/>
    <w:link w:val="FootnoteText"/>
    <w:uiPriority w:val="99"/>
    <w:rsid w:val="00B442BD"/>
    <w:rPr>
      <w:rFonts w:ascii="Calibri" w:eastAsia="MS Mincho" w:hAnsi="Calibri"/>
      <w:color w:val="000000"/>
      <w:lang w:eastAsia="en-US"/>
    </w:rPr>
  </w:style>
  <w:style w:type="character" w:styleId="FootnoteReference">
    <w:name w:val="footnote reference"/>
    <w:uiPriority w:val="99"/>
    <w:unhideWhenUsed/>
    <w:rsid w:val="00B442BD"/>
    <w:rPr>
      <w:vertAlign w:val="superscript"/>
    </w:rPr>
  </w:style>
  <w:style w:type="paragraph" w:styleId="NormalWeb">
    <w:name w:val="Normal (Web)"/>
    <w:basedOn w:val="Normal"/>
    <w:uiPriority w:val="99"/>
    <w:unhideWhenUsed/>
    <w:rsid w:val="00430AAD"/>
    <w:pPr>
      <w:widowControl/>
      <w:suppressAutoHyphens w:val="0"/>
      <w:spacing w:before="100" w:beforeAutospacing="1" w:after="100" w:afterAutospacing="1" w:line="240" w:lineRule="auto"/>
    </w:pPr>
    <w:rPr>
      <w:rFonts w:ascii="Times New Roman" w:eastAsia="Times New Roman" w:hAnsi="Times New Roman"/>
      <w:color w:val="auto"/>
      <w:szCs w:val="24"/>
      <w:lang w:eastAsia="en-AU"/>
    </w:rPr>
  </w:style>
  <w:style w:type="paragraph" w:customStyle="1" w:styleId="MainHeadingsinChapter">
    <w:name w:val="Main Headings in Chapter"/>
    <w:next w:val="BodyCopy"/>
    <w:rsid w:val="00DA2FB2"/>
    <w:pPr>
      <w:spacing w:before="240" w:after="240"/>
      <w:ind w:left="567"/>
      <w:outlineLvl w:val="0"/>
    </w:pPr>
    <w:rPr>
      <w:rFonts w:eastAsia="MS Mincho"/>
      <w:b/>
      <w:color w:val="1F497D"/>
      <w:sz w:val="26"/>
      <w:szCs w:val="24"/>
      <w:lang w:val="en-US"/>
    </w:rPr>
  </w:style>
  <w:style w:type="paragraph" w:customStyle="1" w:styleId="ChapterTitle">
    <w:name w:val="Chapter Title"/>
    <w:next w:val="BodyCopy"/>
    <w:rsid w:val="00DA2FB2"/>
    <w:pPr>
      <w:numPr>
        <w:numId w:val="20"/>
      </w:numPr>
      <w:spacing w:before="240" w:after="480" w:line="360" w:lineRule="exact"/>
    </w:pPr>
    <w:rPr>
      <w:rFonts w:eastAsia="MS Mincho"/>
      <w:b/>
      <w:color w:val="00356B"/>
      <w:sz w:val="32"/>
      <w:szCs w:val="24"/>
      <w:lang w:val="en-US"/>
    </w:rPr>
  </w:style>
  <w:style w:type="paragraph" w:customStyle="1" w:styleId="BodyCopy">
    <w:name w:val="Body Copy"/>
    <w:rsid w:val="00DA2FB2"/>
    <w:pPr>
      <w:widowControl w:val="0"/>
      <w:suppressAutoHyphens/>
      <w:spacing w:after="120" w:line="240" w:lineRule="exact"/>
      <w:ind w:left="567"/>
    </w:pPr>
    <w:rPr>
      <w:rFonts w:eastAsia="MS Mincho"/>
      <w:color w:val="000000"/>
      <w:sz w:val="22"/>
      <w:szCs w:val="24"/>
      <w:lang w:val="en-US"/>
    </w:rPr>
  </w:style>
  <w:style w:type="paragraph" w:customStyle="1" w:styleId="subheadings">
    <w:name w:val="sub headings"/>
    <w:next w:val="BodyCopy"/>
    <w:qFormat/>
    <w:rsid w:val="00DA2FB2"/>
    <w:pPr>
      <w:tabs>
        <w:tab w:val="decimal" w:pos="1134"/>
      </w:tabs>
      <w:spacing w:before="240" w:after="240"/>
      <w:ind w:left="1134" w:hanging="567"/>
    </w:pPr>
    <w:rPr>
      <w:rFonts w:eastAsia="MS Mincho"/>
      <w:color w:val="4BACC6"/>
      <w:sz w:val="24"/>
      <w:szCs w:val="24"/>
    </w:rPr>
  </w:style>
  <w:style w:type="paragraph" w:styleId="NoSpacing">
    <w:name w:val="No Spacing"/>
    <w:uiPriority w:val="1"/>
    <w:qFormat/>
    <w:rsid w:val="009E44F1"/>
    <w:pPr>
      <w:widowControl w:val="0"/>
      <w:suppressAutoHyphens/>
      <w:ind w:left="1134"/>
    </w:pPr>
    <w:rPr>
      <w:rFonts w:eastAsia="MS Mincho"/>
      <w:color w:val="000000"/>
      <w:sz w:val="22"/>
      <w:szCs w:val="22"/>
      <w:lang w:val="en-US"/>
    </w:rPr>
  </w:style>
  <w:style w:type="paragraph" w:styleId="Subtitle0">
    <w:name w:val="Subtitle"/>
    <w:basedOn w:val="Normal"/>
    <w:next w:val="Normal"/>
    <w:link w:val="SubtitleChar0"/>
    <w:uiPriority w:val="11"/>
    <w:qFormat/>
    <w:rsid w:val="004C780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0">
    <w:name w:val="Subtitle Char"/>
    <w:basedOn w:val="DefaultParagraphFont"/>
    <w:link w:val="Subtitle0"/>
    <w:uiPriority w:val="11"/>
    <w:rsid w:val="004C780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32026">
      <w:bodyDiv w:val="1"/>
      <w:marLeft w:val="15"/>
      <w:marRight w:val="0"/>
      <w:marTop w:val="0"/>
      <w:marBottom w:val="0"/>
      <w:divBdr>
        <w:top w:val="none" w:sz="0" w:space="0" w:color="auto"/>
        <w:left w:val="none" w:sz="0" w:space="0" w:color="auto"/>
        <w:bottom w:val="none" w:sz="0" w:space="0" w:color="auto"/>
        <w:right w:val="none" w:sz="0" w:space="0" w:color="auto"/>
      </w:divBdr>
      <w:divsChild>
        <w:div w:id="1725788672">
          <w:marLeft w:val="0"/>
          <w:marRight w:val="0"/>
          <w:marTop w:val="0"/>
          <w:marBottom w:val="0"/>
          <w:divBdr>
            <w:top w:val="none" w:sz="0" w:space="0" w:color="auto"/>
            <w:left w:val="none" w:sz="0" w:space="0" w:color="auto"/>
            <w:bottom w:val="none" w:sz="0" w:space="0" w:color="auto"/>
            <w:right w:val="none" w:sz="0" w:space="0" w:color="auto"/>
          </w:divBdr>
          <w:divsChild>
            <w:div w:id="1966042269">
              <w:marLeft w:val="0"/>
              <w:marRight w:val="0"/>
              <w:marTop w:val="0"/>
              <w:marBottom w:val="0"/>
              <w:divBdr>
                <w:top w:val="none" w:sz="0" w:space="0" w:color="auto"/>
                <w:left w:val="none" w:sz="0" w:space="0" w:color="auto"/>
                <w:bottom w:val="none" w:sz="0" w:space="0" w:color="auto"/>
                <w:right w:val="none" w:sz="0" w:space="0" w:color="auto"/>
              </w:divBdr>
              <w:divsChild>
                <w:div w:id="631062255">
                  <w:marLeft w:val="0"/>
                  <w:marRight w:val="0"/>
                  <w:marTop w:val="0"/>
                  <w:marBottom w:val="0"/>
                  <w:divBdr>
                    <w:top w:val="none" w:sz="0" w:space="0" w:color="auto"/>
                    <w:left w:val="none" w:sz="0" w:space="0" w:color="auto"/>
                    <w:bottom w:val="none" w:sz="0" w:space="0" w:color="auto"/>
                    <w:right w:val="none" w:sz="0" w:space="0" w:color="auto"/>
                  </w:divBdr>
                </w:div>
                <w:div w:id="1373112904">
                  <w:marLeft w:val="150"/>
                  <w:marRight w:val="150"/>
                  <w:marTop w:val="150"/>
                  <w:marBottom w:val="150"/>
                  <w:divBdr>
                    <w:top w:val="none" w:sz="0" w:space="0" w:color="auto"/>
                    <w:left w:val="none" w:sz="0" w:space="0" w:color="auto"/>
                    <w:bottom w:val="none" w:sz="0" w:space="0" w:color="auto"/>
                    <w:right w:val="none" w:sz="0" w:space="0" w:color="auto"/>
                  </w:divBdr>
                  <w:divsChild>
                    <w:div w:id="348263454">
                      <w:marLeft w:val="0"/>
                      <w:marRight w:val="0"/>
                      <w:marTop w:val="0"/>
                      <w:marBottom w:val="0"/>
                      <w:divBdr>
                        <w:top w:val="none" w:sz="0" w:space="0" w:color="auto"/>
                        <w:left w:val="none" w:sz="0" w:space="0" w:color="auto"/>
                        <w:bottom w:val="none" w:sz="0" w:space="0" w:color="auto"/>
                        <w:right w:val="none" w:sz="0" w:space="0" w:color="auto"/>
                      </w:divBdr>
                    </w:div>
                  </w:divsChild>
                </w:div>
                <w:div w:id="2147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39256">
      <w:bodyDiv w:val="1"/>
      <w:marLeft w:val="0"/>
      <w:marRight w:val="0"/>
      <w:marTop w:val="0"/>
      <w:marBottom w:val="0"/>
      <w:divBdr>
        <w:top w:val="none" w:sz="0" w:space="0" w:color="auto"/>
        <w:left w:val="none" w:sz="0" w:space="0" w:color="auto"/>
        <w:bottom w:val="none" w:sz="0" w:space="0" w:color="auto"/>
        <w:right w:val="none" w:sz="0" w:space="0" w:color="auto"/>
      </w:divBdr>
    </w:div>
    <w:div w:id="327026171">
      <w:bodyDiv w:val="1"/>
      <w:marLeft w:val="0"/>
      <w:marRight w:val="0"/>
      <w:marTop w:val="0"/>
      <w:marBottom w:val="0"/>
      <w:divBdr>
        <w:top w:val="none" w:sz="0" w:space="0" w:color="auto"/>
        <w:left w:val="none" w:sz="0" w:space="0" w:color="auto"/>
        <w:bottom w:val="none" w:sz="0" w:space="0" w:color="auto"/>
        <w:right w:val="none" w:sz="0" w:space="0" w:color="auto"/>
      </w:divBdr>
      <w:divsChild>
        <w:div w:id="215625251">
          <w:marLeft w:val="0"/>
          <w:marRight w:val="0"/>
          <w:marTop w:val="0"/>
          <w:marBottom w:val="0"/>
          <w:divBdr>
            <w:top w:val="none" w:sz="0" w:space="0" w:color="auto"/>
            <w:left w:val="none" w:sz="0" w:space="0" w:color="auto"/>
            <w:bottom w:val="none" w:sz="0" w:space="0" w:color="auto"/>
            <w:right w:val="none" w:sz="0" w:space="0" w:color="auto"/>
          </w:divBdr>
          <w:divsChild>
            <w:div w:id="862137000">
              <w:marLeft w:val="0"/>
              <w:marRight w:val="0"/>
              <w:marTop w:val="0"/>
              <w:marBottom w:val="0"/>
              <w:divBdr>
                <w:top w:val="none" w:sz="0" w:space="0" w:color="auto"/>
                <w:left w:val="none" w:sz="0" w:space="0" w:color="auto"/>
                <w:bottom w:val="none" w:sz="0" w:space="0" w:color="auto"/>
                <w:right w:val="none" w:sz="0" w:space="0" w:color="auto"/>
              </w:divBdr>
              <w:divsChild>
                <w:div w:id="2104107529">
                  <w:marLeft w:val="0"/>
                  <w:marRight w:val="0"/>
                  <w:marTop w:val="0"/>
                  <w:marBottom w:val="0"/>
                  <w:divBdr>
                    <w:top w:val="none" w:sz="0" w:space="0" w:color="auto"/>
                    <w:left w:val="none" w:sz="0" w:space="0" w:color="auto"/>
                    <w:bottom w:val="none" w:sz="0" w:space="0" w:color="auto"/>
                    <w:right w:val="none" w:sz="0" w:space="0" w:color="auto"/>
                  </w:divBdr>
                  <w:divsChild>
                    <w:div w:id="35156726">
                      <w:marLeft w:val="0"/>
                      <w:marRight w:val="0"/>
                      <w:marTop w:val="0"/>
                      <w:marBottom w:val="0"/>
                      <w:divBdr>
                        <w:top w:val="none" w:sz="0" w:space="0" w:color="auto"/>
                        <w:left w:val="none" w:sz="0" w:space="0" w:color="auto"/>
                        <w:bottom w:val="none" w:sz="0" w:space="0" w:color="auto"/>
                        <w:right w:val="none" w:sz="0" w:space="0" w:color="auto"/>
                      </w:divBdr>
                      <w:divsChild>
                        <w:div w:id="4872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894893">
      <w:bodyDiv w:val="1"/>
      <w:marLeft w:val="0"/>
      <w:marRight w:val="0"/>
      <w:marTop w:val="0"/>
      <w:marBottom w:val="0"/>
      <w:divBdr>
        <w:top w:val="none" w:sz="0" w:space="0" w:color="auto"/>
        <w:left w:val="none" w:sz="0" w:space="0" w:color="auto"/>
        <w:bottom w:val="none" w:sz="0" w:space="0" w:color="auto"/>
        <w:right w:val="none" w:sz="0" w:space="0" w:color="auto"/>
      </w:divBdr>
    </w:div>
    <w:div w:id="631254277">
      <w:bodyDiv w:val="1"/>
      <w:marLeft w:val="0"/>
      <w:marRight w:val="0"/>
      <w:marTop w:val="0"/>
      <w:marBottom w:val="0"/>
      <w:divBdr>
        <w:top w:val="none" w:sz="0" w:space="0" w:color="auto"/>
        <w:left w:val="none" w:sz="0" w:space="0" w:color="auto"/>
        <w:bottom w:val="none" w:sz="0" w:space="0" w:color="auto"/>
        <w:right w:val="none" w:sz="0" w:space="0" w:color="auto"/>
      </w:divBdr>
    </w:div>
    <w:div w:id="678776997">
      <w:bodyDiv w:val="1"/>
      <w:marLeft w:val="0"/>
      <w:marRight w:val="0"/>
      <w:marTop w:val="0"/>
      <w:marBottom w:val="0"/>
      <w:divBdr>
        <w:top w:val="none" w:sz="0" w:space="0" w:color="auto"/>
        <w:left w:val="none" w:sz="0" w:space="0" w:color="auto"/>
        <w:bottom w:val="none" w:sz="0" w:space="0" w:color="auto"/>
        <w:right w:val="none" w:sz="0" w:space="0" w:color="auto"/>
      </w:divBdr>
      <w:divsChild>
        <w:div w:id="707922555">
          <w:marLeft w:val="0"/>
          <w:marRight w:val="0"/>
          <w:marTop w:val="0"/>
          <w:marBottom w:val="0"/>
          <w:divBdr>
            <w:top w:val="none" w:sz="0" w:space="0" w:color="auto"/>
            <w:left w:val="none" w:sz="0" w:space="0" w:color="auto"/>
            <w:bottom w:val="none" w:sz="0" w:space="0" w:color="auto"/>
            <w:right w:val="none" w:sz="0" w:space="0" w:color="auto"/>
          </w:divBdr>
          <w:divsChild>
            <w:div w:id="194971006">
              <w:marLeft w:val="0"/>
              <w:marRight w:val="0"/>
              <w:marTop w:val="0"/>
              <w:marBottom w:val="0"/>
              <w:divBdr>
                <w:top w:val="none" w:sz="0" w:space="0" w:color="auto"/>
                <w:left w:val="none" w:sz="0" w:space="0" w:color="auto"/>
                <w:bottom w:val="none" w:sz="0" w:space="0" w:color="auto"/>
                <w:right w:val="none" w:sz="0" w:space="0" w:color="auto"/>
              </w:divBdr>
              <w:divsChild>
                <w:div w:id="366680086">
                  <w:marLeft w:val="0"/>
                  <w:marRight w:val="0"/>
                  <w:marTop w:val="0"/>
                  <w:marBottom w:val="0"/>
                  <w:divBdr>
                    <w:top w:val="none" w:sz="0" w:space="0" w:color="auto"/>
                    <w:left w:val="none" w:sz="0" w:space="0" w:color="auto"/>
                    <w:bottom w:val="none" w:sz="0" w:space="0" w:color="auto"/>
                    <w:right w:val="none" w:sz="0" w:space="0" w:color="auto"/>
                  </w:divBdr>
                  <w:divsChild>
                    <w:div w:id="13433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995173">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480"/>
      <w:divBdr>
        <w:top w:val="none" w:sz="0" w:space="0" w:color="auto"/>
        <w:left w:val="none" w:sz="0" w:space="0" w:color="auto"/>
        <w:bottom w:val="none" w:sz="0" w:space="0" w:color="auto"/>
        <w:right w:val="none" w:sz="0" w:space="0" w:color="auto"/>
      </w:divBdr>
      <w:divsChild>
        <w:div w:id="1160388548">
          <w:marLeft w:val="0"/>
          <w:marRight w:val="0"/>
          <w:marTop w:val="0"/>
          <w:marBottom w:val="0"/>
          <w:divBdr>
            <w:top w:val="none" w:sz="0" w:space="0" w:color="auto"/>
            <w:left w:val="none" w:sz="0" w:space="0" w:color="auto"/>
            <w:bottom w:val="none" w:sz="0" w:space="0" w:color="auto"/>
            <w:right w:val="none" w:sz="0" w:space="0" w:color="auto"/>
          </w:divBdr>
          <w:divsChild>
            <w:div w:id="822744274">
              <w:marLeft w:val="0"/>
              <w:marRight w:val="0"/>
              <w:marTop w:val="0"/>
              <w:marBottom w:val="0"/>
              <w:divBdr>
                <w:top w:val="none" w:sz="0" w:space="0" w:color="auto"/>
                <w:left w:val="none" w:sz="0" w:space="0" w:color="auto"/>
                <w:bottom w:val="none" w:sz="0" w:space="0" w:color="auto"/>
                <w:right w:val="none" w:sz="0" w:space="0" w:color="auto"/>
              </w:divBdr>
              <w:divsChild>
                <w:div w:id="132406987">
                  <w:marLeft w:val="0"/>
                  <w:marRight w:val="0"/>
                  <w:marTop w:val="0"/>
                  <w:marBottom w:val="0"/>
                  <w:divBdr>
                    <w:top w:val="none" w:sz="0" w:space="0" w:color="auto"/>
                    <w:left w:val="none" w:sz="0" w:space="0" w:color="auto"/>
                    <w:bottom w:val="none" w:sz="0" w:space="0" w:color="auto"/>
                    <w:right w:val="none" w:sz="0" w:space="0" w:color="auto"/>
                  </w:divBdr>
                  <w:divsChild>
                    <w:div w:id="128135819">
                      <w:marLeft w:val="0"/>
                      <w:marRight w:val="0"/>
                      <w:marTop w:val="0"/>
                      <w:marBottom w:val="0"/>
                      <w:divBdr>
                        <w:top w:val="none" w:sz="0" w:space="0" w:color="auto"/>
                        <w:left w:val="none" w:sz="0" w:space="0" w:color="auto"/>
                        <w:bottom w:val="none" w:sz="0" w:space="0" w:color="auto"/>
                        <w:right w:val="none" w:sz="0" w:space="0" w:color="auto"/>
                      </w:divBdr>
                      <w:divsChild>
                        <w:div w:id="1790738061">
                          <w:marLeft w:val="0"/>
                          <w:marRight w:val="0"/>
                          <w:marTop w:val="0"/>
                          <w:marBottom w:val="0"/>
                          <w:divBdr>
                            <w:top w:val="none" w:sz="0" w:space="0" w:color="auto"/>
                            <w:left w:val="none" w:sz="0" w:space="0" w:color="auto"/>
                            <w:bottom w:val="none" w:sz="0" w:space="0" w:color="auto"/>
                            <w:right w:val="none" w:sz="0" w:space="0" w:color="auto"/>
                          </w:divBdr>
                          <w:divsChild>
                            <w:div w:id="1782604910">
                              <w:marLeft w:val="0"/>
                              <w:marRight w:val="0"/>
                              <w:marTop w:val="0"/>
                              <w:marBottom w:val="0"/>
                              <w:divBdr>
                                <w:top w:val="none" w:sz="0" w:space="0" w:color="auto"/>
                                <w:left w:val="none" w:sz="0" w:space="0" w:color="auto"/>
                                <w:bottom w:val="none" w:sz="0" w:space="0" w:color="auto"/>
                                <w:right w:val="none" w:sz="0" w:space="0" w:color="auto"/>
                              </w:divBdr>
                              <w:divsChild>
                                <w:div w:id="1598055821">
                                  <w:marLeft w:val="0"/>
                                  <w:marRight w:val="0"/>
                                  <w:marTop w:val="0"/>
                                  <w:marBottom w:val="0"/>
                                  <w:divBdr>
                                    <w:top w:val="none" w:sz="0" w:space="0" w:color="auto"/>
                                    <w:left w:val="none" w:sz="0" w:space="0" w:color="auto"/>
                                    <w:bottom w:val="none" w:sz="0" w:space="0" w:color="auto"/>
                                    <w:right w:val="none" w:sz="0" w:space="0" w:color="auto"/>
                                  </w:divBdr>
                                  <w:divsChild>
                                    <w:div w:id="1384059070">
                                      <w:marLeft w:val="0"/>
                                      <w:marRight w:val="0"/>
                                      <w:marTop w:val="0"/>
                                      <w:marBottom w:val="0"/>
                                      <w:divBdr>
                                        <w:top w:val="none" w:sz="0" w:space="0" w:color="auto"/>
                                        <w:left w:val="none" w:sz="0" w:space="0" w:color="auto"/>
                                        <w:bottom w:val="none" w:sz="0" w:space="0" w:color="auto"/>
                                        <w:right w:val="none" w:sz="0" w:space="0" w:color="auto"/>
                                      </w:divBdr>
                                      <w:divsChild>
                                        <w:div w:id="20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881263">
      <w:bodyDiv w:val="1"/>
      <w:marLeft w:val="0"/>
      <w:marRight w:val="0"/>
      <w:marTop w:val="0"/>
      <w:marBottom w:val="0"/>
      <w:divBdr>
        <w:top w:val="none" w:sz="0" w:space="0" w:color="auto"/>
        <w:left w:val="none" w:sz="0" w:space="0" w:color="auto"/>
        <w:bottom w:val="none" w:sz="0" w:space="0" w:color="auto"/>
        <w:right w:val="none" w:sz="0" w:space="0" w:color="auto"/>
      </w:divBdr>
    </w:div>
    <w:div w:id="1038357031">
      <w:bodyDiv w:val="1"/>
      <w:marLeft w:val="0"/>
      <w:marRight w:val="0"/>
      <w:marTop w:val="0"/>
      <w:marBottom w:val="0"/>
      <w:divBdr>
        <w:top w:val="none" w:sz="0" w:space="0" w:color="auto"/>
        <w:left w:val="none" w:sz="0" w:space="0" w:color="auto"/>
        <w:bottom w:val="none" w:sz="0" w:space="0" w:color="auto"/>
        <w:right w:val="none" w:sz="0" w:space="0" w:color="auto"/>
      </w:divBdr>
    </w:div>
    <w:div w:id="1438407021">
      <w:bodyDiv w:val="1"/>
      <w:marLeft w:val="0"/>
      <w:marRight w:val="0"/>
      <w:marTop w:val="0"/>
      <w:marBottom w:val="0"/>
      <w:divBdr>
        <w:top w:val="none" w:sz="0" w:space="0" w:color="auto"/>
        <w:left w:val="none" w:sz="0" w:space="0" w:color="auto"/>
        <w:bottom w:val="none" w:sz="0" w:space="0" w:color="auto"/>
        <w:right w:val="none" w:sz="0" w:space="0" w:color="auto"/>
      </w:divBdr>
    </w:div>
    <w:div w:id="1552156247">
      <w:bodyDiv w:val="1"/>
      <w:marLeft w:val="0"/>
      <w:marRight w:val="0"/>
      <w:marTop w:val="0"/>
      <w:marBottom w:val="0"/>
      <w:divBdr>
        <w:top w:val="none" w:sz="0" w:space="0" w:color="auto"/>
        <w:left w:val="none" w:sz="0" w:space="0" w:color="auto"/>
        <w:bottom w:val="none" w:sz="0" w:space="0" w:color="auto"/>
        <w:right w:val="none" w:sz="0" w:space="0" w:color="auto"/>
      </w:divBdr>
      <w:divsChild>
        <w:div w:id="1694454929">
          <w:marLeft w:val="0"/>
          <w:marRight w:val="0"/>
          <w:marTop w:val="0"/>
          <w:marBottom w:val="0"/>
          <w:divBdr>
            <w:top w:val="none" w:sz="0" w:space="0" w:color="auto"/>
            <w:left w:val="none" w:sz="0" w:space="0" w:color="auto"/>
            <w:bottom w:val="none" w:sz="0" w:space="0" w:color="auto"/>
            <w:right w:val="none" w:sz="0" w:space="0" w:color="auto"/>
          </w:divBdr>
          <w:divsChild>
            <w:div w:id="763187435">
              <w:marLeft w:val="0"/>
              <w:marRight w:val="0"/>
              <w:marTop w:val="0"/>
              <w:marBottom w:val="0"/>
              <w:divBdr>
                <w:top w:val="none" w:sz="0" w:space="0" w:color="auto"/>
                <w:left w:val="none" w:sz="0" w:space="0" w:color="auto"/>
                <w:bottom w:val="none" w:sz="0" w:space="0" w:color="auto"/>
                <w:right w:val="none" w:sz="0" w:space="0" w:color="auto"/>
              </w:divBdr>
              <w:divsChild>
                <w:div w:id="1833830281">
                  <w:marLeft w:val="480"/>
                  <w:marRight w:val="480"/>
                  <w:marTop w:val="120"/>
                  <w:marBottom w:val="120"/>
                  <w:divBdr>
                    <w:top w:val="none" w:sz="0" w:space="0" w:color="auto"/>
                    <w:left w:val="none" w:sz="0" w:space="0" w:color="auto"/>
                    <w:bottom w:val="none" w:sz="0" w:space="0" w:color="auto"/>
                    <w:right w:val="none" w:sz="0" w:space="0" w:color="auto"/>
                  </w:divBdr>
                  <w:divsChild>
                    <w:div w:id="502090780">
                      <w:marLeft w:val="2805"/>
                      <w:marRight w:val="0"/>
                      <w:marTop w:val="0"/>
                      <w:marBottom w:val="0"/>
                      <w:divBdr>
                        <w:top w:val="none" w:sz="0" w:space="0" w:color="auto"/>
                        <w:left w:val="none" w:sz="0" w:space="0" w:color="auto"/>
                        <w:bottom w:val="none" w:sz="0" w:space="0" w:color="auto"/>
                        <w:right w:val="none" w:sz="0" w:space="0" w:color="auto"/>
                      </w:divBdr>
                      <w:divsChild>
                        <w:div w:id="1521972683">
                          <w:marLeft w:val="0"/>
                          <w:marRight w:val="3135"/>
                          <w:marTop w:val="0"/>
                          <w:marBottom w:val="0"/>
                          <w:divBdr>
                            <w:top w:val="none" w:sz="0" w:space="0" w:color="auto"/>
                            <w:left w:val="none" w:sz="0" w:space="0" w:color="auto"/>
                            <w:bottom w:val="none" w:sz="0" w:space="0" w:color="auto"/>
                            <w:right w:val="none" w:sz="0" w:space="0" w:color="auto"/>
                          </w:divBdr>
                          <w:divsChild>
                            <w:div w:id="1105735292">
                              <w:marLeft w:val="0"/>
                              <w:marRight w:val="0"/>
                              <w:marTop w:val="0"/>
                              <w:marBottom w:val="0"/>
                              <w:divBdr>
                                <w:top w:val="none" w:sz="0" w:space="0" w:color="auto"/>
                                <w:left w:val="none" w:sz="0" w:space="0" w:color="auto"/>
                                <w:bottom w:val="none" w:sz="0" w:space="0" w:color="auto"/>
                                <w:right w:val="none" w:sz="0" w:space="0" w:color="auto"/>
                              </w:divBdr>
                              <w:divsChild>
                                <w:div w:id="129059860">
                                  <w:marLeft w:val="0"/>
                                  <w:marRight w:val="0"/>
                                  <w:marTop w:val="0"/>
                                  <w:marBottom w:val="0"/>
                                  <w:divBdr>
                                    <w:top w:val="none" w:sz="0" w:space="0" w:color="auto"/>
                                    <w:left w:val="none" w:sz="0" w:space="0" w:color="auto"/>
                                    <w:bottom w:val="none" w:sz="0" w:space="0" w:color="auto"/>
                                    <w:right w:val="none" w:sz="0" w:space="0" w:color="auto"/>
                                  </w:divBdr>
                                  <w:divsChild>
                                    <w:div w:id="121708246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571624">
      <w:bodyDiv w:val="1"/>
      <w:marLeft w:val="0"/>
      <w:marRight w:val="0"/>
      <w:marTop w:val="0"/>
      <w:marBottom w:val="0"/>
      <w:divBdr>
        <w:top w:val="none" w:sz="0" w:space="0" w:color="auto"/>
        <w:left w:val="none" w:sz="0" w:space="0" w:color="auto"/>
        <w:bottom w:val="none" w:sz="0" w:space="0" w:color="auto"/>
        <w:right w:val="none" w:sz="0" w:space="0" w:color="auto"/>
      </w:divBdr>
      <w:divsChild>
        <w:div w:id="541752838">
          <w:marLeft w:val="0"/>
          <w:marRight w:val="0"/>
          <w:marTop w:val="0"/>
          <w:marBottom w:val="0"/>
          <w:divBdr>
            <w:top w:val="none" w:sz="0" w:space="0" w:color="auto"/>
            <w:left w:val="none" w:sz="0" w:space="0" w:color="auto"/>
            <w:bottom w:val="none" w:sz="0" w:space="0" w:color="auto"/>
            <w:right w:val="none" w:sz="0" w:space="0" w:color="auto"/>
          </w:divBdr>
          <w:divsChild>
            <w:div w:id="686642092">
              <w:marLeft w:val="0"/>
              <w:marRight w:val="0"/>
              <w:marTop w:val="0"/>
              <w:marBottom w:val="0"/>
              <w:divBdr>
                <w:top w:val="none" w:sz="0" w:space="0" w:color="auto"/>
                <w:left w:val="none" w:sz="0" w:space="0" w:color="auto"/>
                <w:bottom w:val="none" w:sz="0" w:space="0" w:color="auto"/>
                <w:right w:val="none" w:sz="0" w:space="0" w:color="auto"/>
              </w:divBdr>
              <w:divsChild>
                <w:div w:id="584609023">
                  <w:marLeft w:val="0"/>
                  <w:marRight w:val="0"/>
                  <w:marTop w:val="0"/>
                  <w:marBottom w:val="0"/>
                  <w:divBdr>
                    <w:top w:val="none" w:sz="0" w:space="0" w:color="auto"/>
                    <w:left w:val="none" w:sz="0" w:space="0" w:color="auto"/>
                    <w:bottom w:val="none" w:sz="0" w:space="0" w:color="auto"/>
                    <w:right w:val="none" w:sz="0" w:space="0" w:color="auto"/>
                  </w:divBdr>
                  <w:divsChild>
                    <w:div w:id="1252590119">
                      <w:marLeft w:val="0"/>
                      <w:marRight w:val="0"/>
                      <w:marTop w:val="0"/>
                      <w:marBottom w:val="0"/>
                      <w:divBdr>
                        <w:top w:val="none" w:sz="0" w:space="0" w:color="auto"/>
                        <w:left w:val="none" w:sz="0" w:space="0" w:color="auto"/>
                        <w:bottom w:val="none" w:sz="0" w:space="0" w:color="auto"/>
                        <w:right w:val="none" w:sz="0" w:space="0" w:color="auto"/>
                      </w:divBdr>
                      <w:divsChild>
                        <w:div w:id="149906401">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hyperlink" Target="http://sydney.edu.au/medicine/anatomy/research/labs/byrne/" TargetMode="External"/><Relationship Id="rId21" Type="http://schemas.openxmlformats.org/officeDocument/2006/relationships/hyperlink" Target="http://sydney.edu.au/science/people/stephen.simpson.php" TargetMode="External"/><Relationship Id="rId22" Type="http://schemas.openxmlformats.org/officeDocument/2006/relationships/hyperlink" Target="http://sydney.edu.au/medicine/people/academics/profiles/gareth.php" TargetMode="External"/><Relationship Id="rId23" Type="http://schemas.openxmlformats.org/officeDocument/2006/relationships/hyperlink" Target="http://www.bees.unsw.edu.au/richard-kingsford" TargetMode="External"/><Relationship Id="rId24" Type="http://schemas.openxmlformats.org/officeDocument/2006/relationships/hyperlink" Target="http://www.bees.unsw.edu.au/paul-adam" TargetMode="External"/><Relationship Id="rId25" Type="http://schemas.openxmlformats.org/officeDocument/2006/relationships/hyperlink" Target="http://www.bees.unsw.edu.au/emma-johnston" TargetMode="External"/><Relationship Id="rId26" Type="http://schemas.openxmlformats.org/officeDocument/2006/relationships/hyperlink" Target="http://www.youtube.com/watch?v=kvBQv0cs0Sw" TargetMode="External"/><Relationship Id="rId27" Type="http://schemas.openxmlformats.org/officeDocument/2006/relationships/hyperlink" Target="http://www.youtube.com/watch?v=Wur9tzJIA1c" TargetMode="External"/><Relationship Id="rId28" Type="http://schemas.openxmlformats.org/officeDocument/2006/relationships/hyperlink" Target="http://www.youtube.com/watch?v=gXjoAzWXdA4" TargetMode="External"/><Relationship Id="rId29" Type="http://schemas.openxmlformats.org/officeDocument/2006/relationships/hyperlink" Target="http://www.youtube.com/watch?v=tJqjdIidW2w" TargetMode="External"/><Relationship Id="rId30" Type="http://schemas.openxmlformats.org/officeDocument/2006/relationships/hyperlink" Target="http://www.youtube.com/watch?v=97kf_Odn8Lo"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http://creativecommons.org/licenses/by-sa/3.0/" TargetMode="External"/><Relationship Id="rId12" Type="http://schemas.openxmlformats.org/officeDocument/2006/relationships/hyperlink" Target="http://creativecommons.org/licenses/by-sa/3.0/legalcode" TargetMode="External"/><Relationship Id="rId13" Type="http://schemas.openxmlformats.org/officeDocument/2006/relationships/hyperlink" Target="mailto:learningandteaching@deewr.gov.au"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olt.gov.au/resource-learning-and-teaching-academic-standards-science-2011" TargetMode="External"/><Relationship Id="rId2" Type="http://schemas.openxmlformats.org/officeDocument/2006/relationships/hyperlink" Target="http://disciplinestandards.pbworks.com/w/page/52657697/FrontPage" TargetMode="External"/><Relationship Id="rId3" Type="http://schemas.openxmlformats.org/officeDocument/2006/relationships/hyperlink" Target="http://www.acds.edu.au/docs/ScienceR.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35FAE-963F-5E47-9D3B-941EA31B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4109</Words>
  <Characters>23422</Characters>
  <Application>Microsoft Macintosh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Report Contents</vt:lpstr>
    </vt:vector>
  </TitlesOfParts>
  <Company>Australian Government</Company>
  <LinksUpToDate>false</LinksUpToDate>
  <CharactersWithSpaces>27477</CharactersWithSpaces>
  <SharedDoc>false</SharedDoc>
  <HLinks>
    <vt:vector size="426" baseType="variant">
      <vt:variant>
        <vt:i4>3997737</vt:i4>
      </vt:variant>
      <vt:variant>
        <vt:i4>186</vt:i4>
      </vt:variant>
      <vt:variant>
        <vt:i4>0</vt:i4>
      </vt:variant>
      <vt:variant>
        <vt:i4>5</vt:i4>
      </vt:variant>
      <vt:variant>
        <vt:lpwstr>http://www.youtube.com/watch?v=Wur9tzJIA1c</vt:lpwstr>
      </vt:variant>
      <vt:variant>
        <vt:lpwstr/>
      </vt:variant>
      <vt:variant>
        <vt:i4>2883704</vt:i4>
      </vt:variant>
      <vt:variant>
        <vt:i4>183</vt:i4>
      </vt:variant>
      <vt:variant>
        <vt:i4>0</vt:i4>
      </vt:variant>
      <vt:variant>
        <vt:i4>5</vt:i4>
      </vt:variant>
      <vt:variant>
        <vt:lpwstr>http://www.youtube.com/watch?v=tJqjdIidW2w</vt:lpwstr>
      </vt:variant>
      <vt:variant>
        <vt:lpwstr/>
      </vt:variant>
      <vt:variant>
        <vt:i4>8323184</vt:i4>
      </vt:variant>
      <vt:variant>
        <vt:i4>180</vt:i4>
      </vt:variant>
      <vt:variant>
        <vt:i4>0</vt:i4>
      </vt:variant>
      <vt:variant>
        <vt:i4>5</vt:i4>
      </vt:variant>
      <vt:variant>
        <vt:lpwstr>http://www.youtube.com/watch?v=kvBQv0cs0Sw</vt:lpwstr>
      </vt:variant>
      <vt:variant>
        <vt:lpwstr/>
      </vt:variant>
      <vt:variant>
        <vt:i4>5177368</vt:i4>
      </vt:variant>
      <vt:variant>
        <vt:i4>177</vt:i4>
      </vt:variant>
      <vt:variant>
        <vt:i4>0</vt:i4>
      </vt:variant>
      <vt:variant>
        <vt:i4>5</vt:i4>
      </vt:variant>
      <vt:variant>
        <vt:lpwstr>https://www.surveymonkey.com/s/BTLOs</vt:lpwstr>
      </vt:variant>
      <vt:variant>
        <vt:lpwstr/>
      </vt:variant>
      <vt:variant>
        <vt:i4>6357094</vt:i4>
      </vt:variant>
      <vt:variant>
        <vt:i4>174</vt:i4>
      </vt:variant>
      <vt:variant>
        <vt:i4>0</vt:i4>
      </vt:variant>
      <vt:variant>
        <vt:i4>5</vt:i4>
      </vt:variant>
      <vt:variant>
        <vt:lpwstr>mailto:learningandteaching@deewr.gov.au</vt:lpwstr>
      </vt:variant>
      <vt:variant>
        <vt:lpwstr/>
      </vt:variant>
      <vt:variant>
        <vt:i4>3735621</vt:i4>
      </vt:variant>
      <vt:variant>
        <vt:i4>171</vt:i4>
      </vt:variant>
      <vt:variant>
        <vt:i4>0</vt:i4>
      </vt:variant>
      <vt:variant>
        <vt:i4>5</vt:i4>
      </vt:variant>
      <vt:variant>
        <vt:lpwstr>http://creativecommons.org/licenses/by-sa/3.0/legalcode</vt:lpwstr>
      </vt:variant>
      <vt:variant>
        <vt:lpwstr/>
      </vt:variant>
      <vt:variant>
        <vt:i4>3801128</vt:i4>
      </vt:variant>
      <vt:variant>
        <vt:i4>168</vt:i4>
      </vt:variant>
      <vt:variant>
        <vt:i4>0</vt:i4>
      </vt:variant>
      <vt:variant>
        <vt:i4>5</vt:i4>
      </vt:variant>
      <vt:variant>
        <vt:lpwstr>http://creativecommons.org/licenses/by-sa/3.0/</vt:lpwstr>
      </vt:variant>
      <vt:variant>
        <vt:lpwstr/>
      </vt:variant>
      <vt:variant>
        <vt:i4>4653101</vt:i4>
      </vt:variant>
      <vt:variant>
        <vt:i4>165</vt:i4>
      </vt:variant>
      <vt:variant>
        <vt:i4>0</vt:i4>
      </vt:variant>
      <vt:variant>
        <vt:i4>5</vt:i4>
      </vt:variant>
      <vt:variant>
        <vt:lpwstr>http://www.word-tips.com/microsoft-word-2007.html</vt:lpwstr>
      </vt:variant>
      <vt:variant>
        <vt:lpwstr/>
      </vt:variant>
      <vt:variant>
        <vt:i4>3735656</vt:i4>
      </vt:variant>
      <vt:variant>
        <vt:i4>162</vt:i4>
      </vt:variant>
      <vt:variant>
        <vt:i4>0</vt:i4>
      </vt:variant>
      <vt:variant>
        <vt:i4>5</vt:i4>
      </vt:variant>
      <vt:variant>
        <vt:lpwstr>http://www.youtube.com</vt:lpwstr>
      </vt:variant>
      <vt:variant>
        <vt:lpwstr/>
      </vt:variant>
      <vt:variant>
        <vt:i4>4849776</vt:i4>
      </vt:variant>
      <vt:variant>
        <vt:i4>159</vt:i4>
      </vt:variant>
      <vt:variant>
        <vt:i4>0</vt:i4>
      </vt:variant>
      <vt:variant>
        <vt:i4>5</vt:i4>
      </vt:variant>
      <vt:variant>
        <vt:lpwstr>http://www.acds.edu.au/tlcentre/networks/discipline-networks/</vt:lpwstr>
      </vt:variant>
      <vt:variant>
        <vt:lpwstr/>
      </vt:variant>
      <vt:variant>
        <vt:i4>6422578</vt:i4>
      </vt:variant>
      <vt:variant>
        <vt:i4>156</vt:i4>
      </vt:variant>
      <vt:variant>
        <vt:i4>0</vt:i4>
      </vt:variant>
      <vt:variant>
        <vt:i4>5</vt:i4>
      </vt:variant>
      <vt:variant>
        <vt:lpwstr>http://www.qsinscience.com.au/</vt:lpwstr>
      </vt:variant>
      <vt:variant>
        <vt:lpwstr/>
      </vt:variant>
      <vt:variant>
        <vt:i4>7733282</vt:i4>
      </vt:variant>
      <vt:variant>
        <vt:i4>153</vt:i4>
      </vt:variant>
      <vt:variant>
        <vt:i4>0</vt:i4>
      </vt:variant>
      <vt:variant>
        <vt:i4>5</vt:i4>
      </vt:variant>
      <vt:variant>
        <vt:lpwstr>http://www.cubenet.org.au/</vt:lpwstr>
      </vt:variant>
      <vt:variant>
        <vt:lpwstr/>
      </vt:variant>
      <vt:variant>
        <vt:i4>786504</vt:i4>
      </vt:variant>
      <vt:variant>
        <vt:i4>150</vt:i4>
      </vt:variant>
      <vt:variant>
        <vt:i4>0</vt:i4>
      </vt:variant>
      <vt:variant>
        <vt:i4>5</vt:i4>
      </vt:variant>
      <vt:variant>
        <vt:lpwstr>http://www.lhmartininstitute.edu.au/</vt:lpwstr>
      </vt:variant>
      <vt:variant>
        <vt:lpwstr/>
      </vt:variant>
      <vt:variant>
        <vt:i4>1704059</vt:i4>
      </vt:variant>
      <vt:variant>
        <vt:i4>147</vt:i4>
      </vt:variant>
      <vt:variant>
        <vt:i4>0</vt:i4>
      </vt:variant>
      <vt:variant>
        <vt:i4>5</vt:i4>
      </vt:variant>
      <vt:variant>
        <vt:lpwstr>http://www.youtube.com/watch?v=97kf_Odn8Lo</vt:lpwstr>
      </vt:variant>
      <vt:variant>
        <vt:lpwstr/>
      </vt:variant>
      <vt:variant>
        <vt:i4>2883704</vt:i4>
      </vt:variant>
      <vt:variant>
        <vt:i4>144</vt:i4>
      </vt:variant>
      <vt:variant>
        <vt:i4>0</vt:i4>
      </vt:variant>
      <vt:variant>
        <vt:i4>5</vt:i4>
      </vt:variant>
      <vt:variant>
        <vt:lpwstr>http://www.youtube.com/watch?v=tJqjdIidW2w</vt:lpwstr>
      </vt:variant>
      <vt:variant>
        <vt:lpwstr/>
      </vt:variant>
      <vt:variant>
        <vt:i4>7274547</vt:i4>
      </vt:variant>
      <vt:variant>
        <vt:i4>141</vt:i4>
      </vt:variant>
      <vt:variant>
        <vt:i4>0</vt:i4>
      </vt:variant>
      <vt:variant>
        <vt:i4>5</vt:i4>
      </vt:variant>
      <vt:variant>
        <vt:lpwstr>http://www.youtube.com/watch?v=gXjoAzWXdA4</vt:lpwstr>
      </vt:variant>
      <vt:variant>
        <vt:lpwstr/>
      </vt:variant>
      <vt:variant>
        <vt:i4>3997737</vt:i4>
      </vt:variant>
      <vt:variant>
        <vt:i4>138</vt:i4>
      </vt:variant>
      <vt:variant>
        <vt:i4>0</vt:i4>
      </vt:variant>
      <vt:variant>
        <vt:i4>5</vt:i4>
      </vt:variant>
      <vt:variant>
        <vt:lpwstr>http://www.youtube.com/watch?v=Wur9tzJIA1c</vt:lpwstr>
      </vt:variant>
      <vt:variant>
        <vt:lpwstr/>
      </vt:variant>
      <vt:variant>
        <vt:i4>8323184</vt:i4>
      </vt:variant>
      <vt:variant>
        <vt:i4>135</vt:i4>
      </vt:variant>
      <vt:variant>
        <vt:i4>0</vt:i4>
      </vt:variant>
      <vt:variant>
        <vt:i4>5</vt:i4>
      </vt:variant>
      <vt:variant>
        <vt:lpwstr>http://www.youtube.com/watch?v=kvBQv0cs0Sw</vt:lpwstr>
      </vt:variant>
      <vt:variant>
        <vt:lpwstr/>
      </vt:variant>
      <vt:variant>
        <vt:i4>8060968</vt:i4>
      </vt:variant>
      <vt:variant>
        <vt:i4>132</vt:i4>
      </vt:variant>
      <vt:variant>
        <vt:i4>0</vt:i4>
      </vt:variant>
      <vt:variant>
        <vt:i4>5</vt:i4>
      </vt:variant>
      <vt:variant>
        <vt:lpwstr>http://www.vibenet.edu.au/</vt:lpwstr>
      </vt:variant>
      <vt:variant>
        <vt:lpwstr/>
      </vt:variant>
      <vt:variant>
        <vt:i4>8060968</vt:i4>
      </vt:variant>
      <vt:variant>
        <vt:i4>129</vt:i4>
      </vt:variant>
      <vt:variant>
        <vt:i4>0</vt:i4>
      </vt:variant>
      <vt:variant>
        <vt:i4>5</vt:i4>
      </vt:variant>
      <vt:variant>
        <vt:lpwstr>http://www.vibenet.edu.au/</vt:lpwstr>
      </vt:variant>
      <vt:variant>
        <vt:lpwstr/>
      </vt:variant>
      <vt:variant>
        <vt:i4>5701743</vt:i4>
      </vt:variant>
      <vt:variant>
        <vt:i4>126</vt:i4>
      </vt:variant>
      <vt:variant>
        <vt:i4>0</vt:i4>
      </vt:variant>
      <vt:variant>
        <vt:i4>5</vt:i4>
      </vt:variant>
      <vt:variant>
        <vt:lpwstr>http://www.bees.unsw.edu.au/emma-johnston</vt:lpwstr>
      </vt:variant>
      <vt:variant>
        <vt:lpwstr/>
      </vt:variant>
      <vt:variant>
        <vt:i4>4718704</vt:i4>
      </vt:variant>
      <vt:variant>
        <vt:i4>123</vt:i4>
      </vt:variant>
      <vt:variant>
        <vt:i4>0</vt:i4>
      </vt:variant>
      <vt:variant>
        <vt:i4>5</vt:i4>
      </vt:variant>
      <vt:variant>
        <vt:lpwstr>http://www.bees.unsw.edu.au/paul-adam</vt:lpwstr>
      </vt:variant>
      <vt:variant>
        <vt:lpwstr/>
      </vt:variant>
      <vt:variant>
        <vt:i4>65592</vt:i4>
      </vt:variant>
      <vt:variant>
        <vt:i4>120</vt:i4>
      </vt:variant>
      <vt:variant>
        <vt:i4>0</vt:i4>
      </vt:variant>
      <vt:variant>
        <vt:i4>5</vt:i4>
      </vt:variant>
      <vt:variant>
        <vt:lpwstr>http://www.bees.unsw.edu.au/richard-kingsford</vt:lpwstr>
      </vt:variant>
      <vt:variant>
        <vt:lpwstr/>
      </vt:variant>
      <vt:variant>
        <vt:i4>3932271</vt:i4>
      </vt:variant>
      <vt:variant>
        <vt:i4>117</vt:i4>
      </vt:variant>
      <vt:variant>
        <vt:i4>0</vt:i4>
      </vt:variant>
      <vt:variant>
        <vt:i4>5</vt:i4>
      </vt:variant>
      <vt:variant>
        <vt:lpwstr>http://sydney.edu.au/medicine/people/academics/profiles/gareth.php</vt:lpwstr>
      </vt:variant>
      <vt:variant>
        <vt:lpwstr/>
      </vt:variant>
      <vt:variant>
        <vt:i4>7995408</vt:i4>
      </vt:variant>
      <vt:variant>
        <vt:i4>114</vt:i4>
      </vt:variant>
      <vt:variant>
        <vt:i4>0</vt:i4>
      </vt:variant>
      <vt:variant>
        <vt:i4>5</vt:i4>
      </vt:variant>
      <vt:variant>
        <vt:lpwstr>http://sydney.edu.au/science/people/stephen.simpson.php</vt:lpwstr>
      </vt:variant>
      <vt:variant>
        <vt:lpwstr/>
      </vt:variant>
      <vt:variant>
        <vt:i4>3670116</vt:i4>
      </vt:variant>
      <vt:variant>
        <vt:i4>111</vt:i4>
      </vt:variant>
      <vt:variant>
        <vt:i4>0</vt:i4>
      </vt:variant>
      <vt:variant>
        <vt:i4>5</vt:i4>
      </vt:variant>
      <vt:variant>
        <vt:lpwstr>http://sydney.edu.au/medicine/anatomy/research/labs/byrne/</vt:lpwstr>
      </vt:variant>
      <vt:variant>
        <vt:lpwstr/>
      </vt:variant>
      <vt:variant>
        <vt:i4>5701743</vt:i4>
      </vt:variant>
      <vt:variant>
        <vt:i4>108</vt:i4>
      </vt:variant>
      <vt:variant>
        <vt:i4>0</vt:i4>
      </vt:variant>
      <vt:variant>
        <vt:i4>5</vt:i4>
      </vt:variant>
      <vt:variant>
        <vt:lpwstr>http://www.bees.unsw.edu.au/emma-johnston</vt:lpwstr>
      </vt:variant>
      <vt:variant>
        <vt:lpwstr/>
      </vt:variant>
      <vt:variant>
        <vt:i4>4718704</vt:i4>
      </vt:variant>
      <vt:variant>
        <vt:i4>105</vt:i4>
      </vt:variant>
      <vt:variant>
        <vt:i4>0</vt:i4>
      </vt:variant>
      <vt:variant>
        <vt:i4>5</vt:i4>
      </vt:variant>
      <vt:variant>
        <vt:lpwstr>http://www.bees.unsw.edu.au/paul-adam</vt:lpwstr>
      </vt:variant>
      <vt:variant>
        <vt:lpwstr/>
      </vt:variant>
      <vt:variant>
        <vt:i4>65592</vt:i4>
      </vt:variant>
      <vt:variant>
        <vt:i4>102</vt:i4>
      </vt:variant>
      <vt:variant>
        <vt:i4>0</vt:i4>
      </vt:variant>
      <vt:variant>
        <vt:i4>5</vt:i4>
      </vt:variant>
      <vt:variant>
        <vt:lpwstr>http://www.bees.unsw.edu.au/richard-kingsford</vt:lpwstr>
      </vt:variant>
      <vt:variant>
        <vt:lpwstr/>
      </vt:variant>
      <vt:variant>
        <vt:i4>3932271</vt:i4>
      </vt:variant>
      <vt:variant>
        <vt:i4>99</vt:i4>
      </vt:variant>
      <vt:variant>
        <vt:i4>0</vt:i4>
      </vt:variant>
      <vt:variant>
        <vt:i4>5</vt:i4>
      </vt:variant>
      <vt:variant>
        <vt:lpwstr>http://sydney.edu.au/medicine/people/academics/profiles/gareth.php</vt:lpwstr>
      </vt:variant>
      <vt:variant>
        <vt:lpwstr/>
      </vt:variant>
      <vt:variant>
        <vt:i4>7995408</vt:i4>
      </vt:variant>
      <vt:variant>
        <vt:i4>96</vt:i4>
      </vt:variant>
      <vt:variant>
        <vt:i4>0</vt:i4>
      </vt:variant>
      <vt:variant>
        <vt:i4>5</vt:i4>
      </vt:variant>
      <vt:variant>
        <vt:lpwstr>http://sydney.edu.au/science/people/stephen.simpson.php</vt:lpwstr>
      </vt:variant>
      <vt:variant>
        <vt:lpwstr/>
      </vt:variant>
      <vt:variant>
        <vt:i4>3670116</vt:i4>
      </vt:variant>
      <vt:variant>
        <vt:i4>93</vt:i4>
      </vt:variant>
      <vt:variant>
        <vt:i4>0</vt:i4>
      </vt:variant>
      <vt:variant>
        <vt:i4>5</vt:i4>
      </vt:variant>
      <vt:variant>
        <vt:lpwstr>http://sydney.edu.au/medicine/anatomy/research/labs/byrne/</vt:lpwstr>
      </vt:variant>
      <vt:variant>
        <vt:lpwstr/>
      </vt:variant>
      <vt:variant>
        <vt:i4>1179677</vt:i4>
      </vt:variant>
      <vt:variant>
        <vt:i4>90</vt:i4>
      </vt:variant>
      <vt:variant>
        <vt:i4>0</vt:i4>
      </vt:variant>
      <vt:variant>
        <vt:i4>5</vt:i4>
      </vt:variant>
      <vt:variant>
        <vt:lpwstr>http://www.rmit.edu.au/academic/odlt</vt:lpwstr>
      </vt:variant>
      <vt:variant>
        <vt:lpwstr/>
      </vt:variant>
      <vt:variant>
        <vt:i4>6684695</vt:i4>
      </vt:variant>
      <vt:variant>
        <vt:i4>87</vt:i4>
      </vt:variant>
      <vt:variant>
        <vt:i4>0</vt:i4>
      </vt:variant>
      <vt:variant>
        <vt:i4>5</vt:i4>
      </vt:variant>
      <vt:variant>
        <vt:lpwstr>http://genetics.unimelb.edu.au/person/academics/pb.html</vt:lpwstr>
      </vt:variant>
      <vt:variant>
        <vt:lpwstr/>
      </vt:variant>
      <vt:variant>
        <vt:i4>7405613</vt:i4>
      </vt:variant>
      <vt:variant>
        <vt:i4>84</vt:i4>
      </vt:variant>
      <vt:variant>
        <vt:i4>0</vt:i4>
      </vt:variant>
      <vt:variant>
        <vt:i4>5</vt:i4>
      </vt:variant>
      <vt:variant>
        <vt:lpwstr>http://www.vibenet.edu.au/home</vt:lpwstr>
      </vt:variant>
      <vt:variant>
        <vt:lpwstr/>
      </vt:variant>
      <vt:variant>
        <vt:i4>4128775</vt:i4>
      </vt:variant>
      <vt:variant>
        <vt:i4>81</vt:i4>
      </vt:variant>
      <vt:variant>
        <vt:i4>0</vt:i4>
      </vt:variant>
      <vt:variant>
        <vt:i4>5</vt:i4>
      </vt:variant>
      <vt:variant>
        <vt:lpwstr>http://www.iolinscience.com.au/</vt:lpwstr>
      </vt:variant>
      <vt:variant>
        <vt:lpwstr/>
      </vt:variant>
      <vt:variant>
        <vt:i4>4915260</vt:i4>
      </vt:variant>
      <vt:variant>
        <vt:i4>78</vt:i4>
      </vt:variant>
      <vt:variant>
        <vt:i4>0</vt:i4>
      </vt:variant>
      <vt:variant>
        <vt:i4>5</vt:i4>
      </vt:variant>
      <vt:variant>
        <vt:lpwstr>http://www.asell.org/</vt:lpwstr>
      </vt:variant>
      <vt:variant>
        <vt:lpwstr/>
      </vt:variant>
      <vt:variant>
        <vt:i4>7733282</vt:i4>
      </vt:variant>
      <vt:variant>
        <vt:i4>75</vt:i4>
      </vt:variant>
      <vt:variant>
        <vt:i4>0</vt:i4>
      </vt:variant>
      <vt:variant>
        <vt:i4>5</vt:i4>
      </vt:variant>
      <vt:variant>
        <vt:lpwstr>http://www.cubenet.org.au/</vt:lpwstr>
      </vt:variant>
      <vt:variant>
        <vt:lpwstr/>
      </vt:variant>
      <vt:variant>
        <vt:i4>655445</vt:i4>
      </vt:variant>
      <vt:variant>
        <vt:i4>72</vt:i4>
      </vt:variant>
      <vt:variant>
        <vt:i4>0</vt:i4>
      </vt:variant>
      <vt:variant>
        <vt:i4>5</vt:i4>
      </vt:variant>
      <vt:variant>
        <vt:lpwstr>http://www.scientificinquiry.meu.unimelb.edu.au/</vt:lpwstr>
      </vt:variant>
      <vt:variant>
        <vt:lpwstr/>
      </vt:variant>
      <vt:variant>
        <vt:i4>3342352</vt:i4>
      </vt:variant>
      <vt:variant>
        <vt:i4>69</vt:i4>
      </vt:variant>
      <vt:variant>
        <vt:i4>0</vt:i4>
      </vt:variant>
      <vt:variant>
        <vt:i4>5</vt:i4>
      </vt:variant>
      <vt:variant>
        <vt:lpwstr>http://www.transitionsinbiology.com.au/</vt:lpwstr>
      </vt:variant>
      <vt:variant>
        <vt:lpwstr/>
      </vt:variant>
      <vt:variant>
        <vt:i4>4587609</vt:i4>
      </vt:variant>
      <vt:variant>
        <vt:i4>66</vt:i4>
      </vt:variant>
      <vt:variant>
        <vt:i4>0</vt:i4>
      </vt:variant>
      <vt:variant>
        <vt:i4>5</vt:i4>
      </vt:variant>
      <vt:variant>
        <vt:lpwstr>http://sydney.edu.au/science/biology/learning/threshold/</vt:lpwstr>
      </vt:variant>
      <vt:variant>
        <vt:lpwstr/>
      </vt:variant>
      <vt:variant>
        <vt:i4>1900617</vt:i4>
      </vt:variant>
      <vt:variant>
        <vt:i4>63</vt:i4>
      </vt:variant>
      <vt:variant>
        <vt:i4>0</vt:i4>
      </vt:variant>
      <vt:variant>
        <vt:i4>5</vt:i4>
      </vt:variant>
      <vt:variant>
        <vt:lpwstr>http://www.bioassess.edu.au/</vt:lpwstr>
      </vt:variant>
      <vt:variant>
        <vt:lpwstr/>
      </vt:variant>
      <vt:variant>
        <vt:i4>4587609</vt:i4>
      </vt:variant>
      <vt:variant>
        <vt:i4>60</vt:i4>
      </vt:variant>
      <vt:variant>
        <vt:i4>0</vt:i4>
      </vt:variant>
      <vt:variant>
        <vt:i4>5</vt:i4>
      </vt:variant>
      <vt:variant>
        <vt:lpwstr>http://sydney.edu.au/science/biology/learning/threshold/</vt:lpwstr>
      </vt:variant>
      <vt:variant>
        <vt:lpwstr/>
      </vt:variant>
      <vt:variant>
        <vt:i4>1900617</vt:i4>
      </vt:variant>
      <vt:variant>
        <vt:i4>57</vt:i4>
      </vt:variant>
      <vt:variant>
        <vt:i4>0</vt:i4>
      </vt:variant>
      <vt:variant>
        <vt:i4>5</vt:i4>
      </vt:variant>
      <vt:variant>
        <vt:lpwstr>http://www.bioassess.edu.au/</vt:lpwstr>
      </vt:variant>
      <vt:variant>
        <vt:lpwstr/>
      </vt:variant>
      <vt:variant>
        <vt:i4>851987</vt:i4>
      </vt:variant>
      <vt:variant>
        <vt:i4>54</vt:i4>
      </vt:variant>
      <vt:variant>
        <vt:i4>0</vt:i4>
      </vt:variant>
      <vt:variant>
        <vt:i4>5</vt:i4>
      </vt:variant>
      <vt:variant>
        <vt:lpwstr>http://scienceandtechnologyaustralia.org.au/</vt:lpwstr>
      </vt:variant>
      <vt:variant>
        <vt:lpwstr/>
      </vt:variant>
      <vt:variant>
        <vt:i4>2424941</vt:i4>
      </vt:variant>
      <vt:variant>
        <vt:i4>51</vt:i4>
      </vt:variant>
      <vt:variant>
        <vt:i4>0</vt:i4>
      </vt:variant>
      <vt:variant>
        <vt:i4>5</vt:i4>
      </vt:variant>
      <vt:variant>
        <vt:lpwstr>http://www.heacademy.ac.uk/disciplines/biological-sciences</vt:lpwstr>
      </vt:variant>
      <vt:variant>
        <vt:lpwstr/>
      </vt:variant>
      <vt:variant>
        <vt:i4>851987</vt:i4>
      </vt:variant>
      <vt:variant>
        <vt:i4>48</vt:i4>
      </vt:variant>
      <vt:variant>
        <vt:i4>0</vt:i4>
      </vt:variant>
      <vt:variant>
        <vt:i4>5</vt:i4>
      </vt:variant>
      <vt:variant>
        <vt:lpwstr>http://scienceandtechnologyaustralia.org.au/</vt:lpwstr>
      </vt:variant>
      <vt:variant>
        <vt:lpwstr/>
      </vt:variant>
      <vt:variant>
        <vt:i4>4587579</vt:i4>
      </vt:variant>
      <vt:variant>
        <vt:i4>45</vt:i4>
      </vt:variant>
      <vt:variant>
        <vt:i4>0</vt:i4>
      </vt:variant>
      <vt:variant>
        <vt:i4>5</vt:i4>
      </vt:variant>
      <vt:variant>
        <vt:lpwstr>https://www.societyofbiology.org/</vt:lpwstr>
      </vt:variant>
      <vt:variant>
        <vt:lpwstr/>
      </vt:variant>
      <vt:variant>
        <vt:i4>7929890</vt:i4>
      </vt:variant>
      <vt:variant>
        <vt:i4>42</vt:i4>
      </vt:variant>
      <vt:variant>
        <vt:i4>0</vt:i4>
      </vt:variant>
      <vt:variant>
        <vt:i4>5</vt:i4>
      </vt:variant>
      <vt:variant>
        <vt:lpwstr>http://www.esa.org/esa/?page_id=250</vt:lpwstr>
      </vt:variant>
      <vt:variant>
        <vt:lpwstr/>
      </vt:variant>
      <vt:variant>
        <vt:i4>5832802</vt:i4>
      </vt:variant>
      <vt:variant>
        <vt:i4>39</vt:i4>
      </vt:variant>
      <vt:variant>
        <vt:i4>0</vt:i4>
      </vt:variant>
      <vt:variant>
        <vt:i4>5</vt:i4>
      </vt:variant>
      <vt:variant>
        <vt:lpwstr>http://sydney.edu.au/iisme/conference</vt:lpwstr>
      </vt:variant>
      <vt:variant>
        <vt:lpwstr/>
      </vt:variant>
      <vt:variant>
        <vt:i4>7733346</vt:i4>
      </vt:variant>
      <vt:variant>
        <vt:i4>36</vt:i4>
      </vt:variant>
      <vt:variant>
        <vt:i4>0</vt:i4>
      </vt:variant>
      <vt:variant>
        <vt:i4>5</vt:i4>
      </vt:variant>
      <vt:variant>
        <vt:lpwstr>http://sydney.edu.au/iisme/conference/</vt:lpwstr>
      </vt:variant>
      <vt:variant>
        <vt:lpwstr/>
      </vt:variant>
      <vt:variant>
        <vt:i4>1966097</vt:i4>
      </vt:variant>
      <vt:variant>
        <vt:i4>33</vt:i4>
      </vt:variant>
      <vt:variant>
        <vt:i4>0</vt:i4>
      </vt:variant>
      <vt:variant>
        <vt:i4>5</vt:i4>
      </vt:variant>
      <vt:variant>
        <vt:lpwstr>http://sydney.edu.au/iisme/conference/2013/program.shtml</vt:lpwstr>
      </vt:variant>
      <vt:variant>
        <vt:lpwstr/>
      </vt:variant>
      <vt:variant>
        <vt:i4>851987</vt:i4>
      </vt:variant>
      <vt:variant>
        <vt:i4>30</vt:i4>
      </vt:variant>
      <vt:variant>
        <vt:i4>0</vt:i4>
      </vt:variant>
      <vt:variant>
        <vt:i4>5</vt:i4>
      </vt:variant>
      <vt:variant>
        <vt:lpwstr>http://scienceandtechnologyaustralia.org.au/</vt:lpwstr>
      </vt:variant>
      <vt:variant>
        <vt:lpwstr/>
      </vt:variant>
      <vt:variant>
        <vt:i4>4194389</vt:i4>
      </vt:variant>
      <vt:variant>
        <vt:i4>27</vt:i4>
      </vt:variant>
      <vt:variant>
        <vt:i4>0</vt:i4>
      </vt:variant>
      <vt:variant>
        <vt:i4>5</vt:i4>
      </vt:variant>
      <vt:variant>
        <vt:lpwstr>http://www.aibiol.org.au</vt:lpwstr>
      </vt:variant>
      <vt:variant>
        <vt:lpwstr/>
      </vt:variant>
      <vt:variant>
        <vt:i4>8192030</vt:i4>
      </vt:variant>
      <vt:variant>
        <vt:i4>24</vt:i4>
      </vt:variant>
      <vt:variant>
        <vt:i4>0</vt:i4>
      </vt:variant>
      <vt:variant>
        <vt:i4>5</vt:i4>
      </vt:variant>
      <vt:variant>
        <vt:lpwstr>http://www.aip.org.au/info/</vt:lpwstr>
      </vt:variant>
      <vt:variant>
        <vt:lpwstr/>
      </vt:variant>
      <vt:variant>
        <vt:i4>7405613</vt:i4>
      </vt:variant>
      <vt:variant>
        <vt:i4>21</vt:i4>
      </vt:variant>
      <vt:variant>
        <vt:i4>0</vt:i4>
      </vt:variant>
      <vt:variant>
        <vt:i4>5</vt:i4>
      </vt:variant>
      <vt:variant>
        <vt:lpwstr>http://www.vibenet.edu.au/home</vt:lpwstr>
      </vt:variant>
      <vt:variant>
        <vt:lpwstr/>
      </vt:variant>
      <vt:variant>
        <vt:i4>1704059</vt:i4>
      </vt:variant>
      <vt:variant>
        <vt:i4>18</vt:i4>
      </vt:variant>
      <vt:variant>
        <vt:i4>0</vt:i4>
      </vt:variant>
      <vt:variant>
        <vt:i4>5</vt:i4>
      </vt:variant>
      <vt:variant>
        <vt:lpwstr>http://www.youtube.com/watch?v=97kf_Odn8Lo</vt:lpwstr>
      </vt:variant>
      <vt:variant>
        <vt:lpwstr/>
      </vt:variant>
      <vt:variant>
        <vt:i4>2883704</vt:i4>
      </vt:variant>
      <vt:variant>
        <vt:i4>15</vt:i4>
      </vt:variant>
      <vt:variant>
        <vt:i4>0</vt:i4>
      </vt:variant>
      <vt:variant>
        <vt:i4>5</vt:i4>
      </vt:variant>
      <vt:variant>
        <vt:lpwstr>http://www.youtube.com/watch?v=tJqjdIidW2w</vt:lpwstr>
      </vt:variant>
      <vt:variant>
        <vt:lpwstr/>
      </vt:variant>
      <vt:variant>
        <vt:i4>7274547</vt:i4>
      </vt:variant>
      <vt:variant>
        <vt:i4>12</vt:i4>
      </vt:variant>
      <vt:variant>
        <vt:i4>0</vt:i4>
      </vt:variant>
      <vt:variant>
        <vt:i4>5</vt:i4>
      </vt:variant>
      <vt:variant>
        <vt:lpwstr>http://www.youtube.com/watch?v=gXjoAzWXdA4</vt:lpwstr>
      </vt:variant>
      <vt:variant>
        <vt:lpwstr/>
      </vt:variant>
      <vt:variant>
        <vt:i4>3997737</vt:i4>
      </vt:variant>
      <vt:variant>
        <vt:i4>9</vt:i4>
      </vt:variant>
      <vt:variant>
        <vt:i4>0</vt:i4>
      </vt:variant>
      <vt:variant>
        <vt:i4>5</vt:i4>
      </vt:variant>
      <vt:variant>
        <vt:lpwstr>http://www.youtube.com/watch?v=Wur9tzJIA1c</vt:lpwstr>
      </vt:variant>
      <vt:variant>
        <vt:lpwstr/>
      </vt:variant>
      <vt:variant>
        <vt:i4>8323184</vt:i4>
      </vt:variant>
      <vt:variant>
        <vt:i4>6</vt:i4>
      </vt:variant>
      <vt:variant>
        <vt:i4>0</vt:i4>
      </vt:variant>
      <vt:variant>
        <vt:i4>5</vt:i4>
      </vt:variant>
      <vt:variant>
        <vt:lpwstr>http://www.youtube.com/watch?v=kvBQv0cs0Sw</vt:lpwstr>
      </vt:variant>
      <vt:variant>
        <vt:lpwstr/>
      </vt:variant>
      <vt:variant>
        <vt:i4>7405613</vt:i4>
      </vt:variant>
      <vt:variant>
        <vt:i4>3</vt:i4>
      </vt:variant>
      <vt:variant>
        <vt:i4>0</vt:i4>
      </vt:variant>
      <vt:variant>
        <vt:i4>5</vt:i4>
      </vt:variant>
      <vt:variant>
        <vt:lpwstr>http://www.vibenet.edu.au/home</vt:lpwstr>
      </vt:variant>
      <vt:variant>
        <vt:lpwstr/>
      </vt:variant>
      <vt:variant>
        <vt:i4>4259854</vt:i4>
      </vt:variant>
      <vt:variant>
        <vt:i4>0</vt:i4>
      </vt:variant>
      <vt:variant>
        <vt:i4>0</vt:i4>
      </vt:variant>
      <vt:variant>
        <vt:i4>5</vt:i4>
      </vt:variant>
      <vt:variant>
        <vt:lpwstr>file://localhost/C/Users/charlotte/AppData/Local/Temp/www.vibenet.edu.au</vt:lpwstr>
      </vt:variant>
      <vt:variant>
        <vt:lpwstr/>
      </vt:variant>
      <vt:variant>
        <vt:i4>458834</vt:i4>
      </vt:variant>
      <vt:variant>
        <vt:i4>6</vt:i4>
      </vt:variant>
      <vt:variant>
        <vt:i4>0</vt:i4>
      </vt:variant>
      <vt:variant>
        <vt:i4>5</vt:i4>
      </vt:variant>
      <vt:variant>
        <vt:lpwstr>http://www.acds.edu.au/docs/ScienceR.doc</vt:lpwstr>
      </vt:variant>
      <vt:variant>
        <vt:lpwstr/>
      </vt:variant>
      <vt:variant>
        <vt:i4>1572932</vt:i4>
      </vt:variant>
      <vt:variant>
        <vt:i4>3</vt:i4>
      </vt:variant>
      <vt:variant>
        <vt:i4>0</vt:i4>
      </vt:variant>
      <vt:variant>
        <vt:i4>5</vt:i4>
      </vt:variant>
      <vt:variant>
        <vt:lpwstr>http://disciplinestandards.pbworks.com/w/page/52657697/FrontPage</vt:lpwstr>
      </vt:variant>
      <vt:variant>
        <vt:lpwstr/>
      </vt:variant>
      <vt:variant>
        <vt:i4>4390994</vt:i4>
      </vt:variant>
      <vt:variant>
        <vt:i4>0</vt:i4>
      </vt:variant>
      <vt:variant>
        <vt:i4>0</vt:i4>
      </vt:variant>
      <vt:variant>
        <vt:i4>5</vt:i4>
      </vt:variant>
      <vt:variant>
        <vt:lpwstr>http://www.olt.gov.au/resource-learning-and-teaching-academic-standards-science-2011</vt:lpwstr>
      </vt:variant>
      <vt:variant>
        <vt:lpwstr/>
      </vt:variant>
      <vt:variant>
        <vt:i4>8126470</vt:i4>
      </vt:variant>
      <vt:variant>
        <vt:i4>-1</vt:i4>
      </vt:variant>
      <vt:variant>
        <vt:i4>1027</vt:i4>
      </vt:variant>
      <vt:variant>
        <vt:i4>1</vt:i4>
      </vt:variant>
      <vt:variant>
        <vt:lpwstr>UWSlogo</vt:lpwstr>
      </vt:variant>
      <vt:variant>
        <vt:lpwstr/>
      </vt:variant>
      <vt:variant>
        <vt:i4>6750285</vt:i4>
      </vt:variant>
      <vt:variant>
        <vt:i4>-1</vt:i4>
      </vt:variant>
      <vt:variant>
        <vt:i4>1028</vt:i4>
      </vt:variant>
      <vt:variant>
        <vt:i4>1</vt:i4>
      </vt:variant>
      <vt:variant>
        <vt:lpwstr>Utas_Horiz</vt:lpwstr>
      </vt:variant>
      <vt:variant>
        <vt:lpwstr/>
      </vt:variant>
      <vt:variant>
        <vt:i4>3932211</vt:i4>
      </vt:variant>
      <vt:variant>
        <vt:i4>-1</vt:i4>
      </vt:variant>
      <vt:variant>
        <vt:i4>1029</vt:i4>
      </vt:variant>
      <vt:variant>
        <vt:i4>1</vt:i4>
      </vt:variant>
      <vt:variant>
        <vt:lpwstr>VIBEnet Logo LANDSCAPE</vt:lpwstr>
      </vt:variant>
      <vt:variant>
        <vt:lpwstr/>
      </vt:variant>
      <vt:variant>
        <vt:i4>6684792</vt:i4>
      </vt:variant>
      <vt:variant>
        <vt:i4>-1</vt:i4>
      </vt:variant>
      <vt:variant>
        <vt:i4>1030</vt:i4>
      </vt:variant>
      <vt:variant>
        <vt:i4>1</vt:i4>
      </vt:variant>
      <vt:variant>
        <vt:lpwstr>latrobe logo_july12</vt:lpwstr>
      </vt:variant>
      <vt:variant>
        <vt:lpwstr/>
      </vt:variant>
      <vt:variant>
        <vt:i4>8192027</vt:i4>
      </vt:variant>
      <vt:variant>
        <vt:i4>-1</vt:i4>
      </vt:variant>
      <vt:variant>
        <vt:i4>1031</vt:i4>
      </vt:variant>
      <vt:variant>
        <vt:i4>1</vt:i4>
      </vt:variant>
      <vt:variant>
        <vt:lpwstr>usyd logo_july12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Contents</dc:title>
  <dc:creator>Dr Pauline Ross</dc:creator>
  <cp:lastModifiedBy>Microsoft Office User</cp:lastModifiedBy>
  <cp:revision>2</cp:revision>
  <cp:lastPrinted>2015-01-09T03:32:00Z</cp:lastPrinted>
  <dcterms:created xsi:type="dcterms:W3CDTF">2016-11-27T00:30:00Z</dcterms:created>
  <dcterms:modified xsi:type="dcterms:W3CDTF">2016-11-27T00:30:00Z</dcterms:modified>
</cp:coreProperties>
</file>